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2" w:type="dxa"/>
        <w:jc w:val="center"/>
        <w:tblLook w:val="04A0" w:firstRow="1" w:lastRow="0" w:firstColumn="1" w:lastColumn="0" w:noHBand="0" w:noVBand="1"/>
      </w:tblPr>
      <w:tblGrid>
        <w:gridCol w:w="562"/>
        <w:gridCol w:w="1134"/>
        <w:gridCol w:w="1701"/>
        <w:gridCol w:w="1644"/>
        <w:gridCol w:w="1475"/>
        <w:gridCol w:w="2046"/>
        <w:gridCol w:w="760"/>
        <w:gridCol w:w="760"/>
      </w:tblGrid>
      <w:tr w:rsidR="00454A63" w:rsidRPr="00C74D65" w14:paraId="3F3564F9" w14:textId="77777777" w:rsidTr="003C2FF9">
        <w:trPr>
          <w:trHeight w:val="459"/>
          <w:jc w:val="center"/>
        </w:trPr>
        <w:tc>
          <w:tcPr>
            <w:tcW w:w="10082" w:type="dxa"/>
            <w:gridSpan w:val="8"/>
            <w:shd w:val="clear" w:color="auto" w:fill="DAE9F7" w:themeFill="text2" w:themeFillTint="1A"/>
          </w:tcPr>
          <w:p w14:paraId="1C8706C2" w14:textId="1E88C40F" w:rsidR="00454A63" w:rsidRPr="00C74D65" w:rsidRDefault="009309CB" w:rsidP="00C74D65">
            <w:pPr>
              <w:spacing w:after="120"/>
              <w:jc w:val="center"/>
              <w:rPr>
                <w:rFonts w:ascii="Archivo" w:hAnsi="Archivo" w:cs="Archivo"/>
                <w:b/>
                <w:bCs/>
                <w:sz w:val="24"/>
                <w:szCs w:val="24"/>
              </w:rPr>
            </w:pPr>
            <w:r>
              <w:rPr>
                <w:rFonts w:ascii="Archivo" w:hAnsi="Archivo" w:cs="Archivo"/>
                <w:b/>
                <w:bCs/>
                <w:sz w:val="24"/>
                <w:szCs w:val="24"/>
              </w:rPr>
              <w:t xml:space="preserve">SITE READINESS &amp; EQUIPMENT RELEASE </w:t>
            </w:r>
            <w:r w:rsidR="00060C8E">
              <w:rPr>
                <w:rFonts w:ascii="Archivo" w:hAnsi="Archivo" w:cs="Archivo"/>
                <w:b/>
                <w:bCs/>
                <w:sz w:val="24"/>
                <w:szCs w:val="24"/>
              </w:rPr>
              <w:t>CHECKLIST</w:t>
            </w:r>
            <w:r w:rsidR="00C74D65">
              <w:rPr>
                <w:rStyle w:val="FootnoteReference"/>
                <w:rFonts w:ascii="Archivo" w:hAnsi="Archivo" w:cs="Archivo"/>
                <w:b/>
                <w:bCs/>
                <w:sz w:val="24"/>
                <w:szCs w:val="24"/>
              </w:rPr>
              <w:footnoteReference w:id="1"/>
            </w:r>
          </w:p>
          <w:p w14:paraId="031B0903" w14:textId="3CA61ED3" w:rsidR="00060C8E" w:rsidRPr="009309CB" w:rsidRDefault="009309CB" w:rsidP="009309CB">
            <w:pPr>
              <w:spacing w:after="120"/>
              <w:rPr>
                <w:rFonts w:ascii="Archivo" w:hAnsi="Archivo" w:cs="Archivo"/>
                <w:i/>
                <w:iCs/>
              </w:rPr>
            </w:pPr>
            <w:r w:rsidRPr="009309CB">
              <w:rPr>
                <w:rFonts w:ascii="Archivo" w:hAnsi="Archivo" w:cs="Archivo"/>
              </w:rPr>
              <w:t>This checklist is to be completed by the site project team prior to acceptance of delivery of the electrical equipment to the project site.</w:t>
            </w:r>
          </w:p>
        </w:tc>
      </w:tr>
      <w:tr w:rsidR="009309CB" w:rsidRPr="00CE79A8" w14:paraId="0C5009A5" w14:textId="77777777" w:rsidTr="00922C25">
        <w:tblPrEx>
          <w:tblBorders>
            <w:top w:val="single" w:sz="12" w:space="0" w:color="auto"/>
            <w:left w:val="single" w:sz="12" w:space="0" w:color="auto"/>
            <w:bottom w:val="single" w:sz="12" w:space="0" w:color="auto"/>
            <w:right w:val="single" w:sz="12" w:space="0" w:color="auto"/>
          </w:tblBorders>
        </w:tblPrEx>
        <w:trPr>
          <w:trHeight w:val="439"/>
          <w:tblHeader/>
          <w:jc w:val="center"/>
        </w:trPr>
        <w:tc>
          <w:tcPr>
            <w:tcW w:w="3397" w:type="dxa"/>
            <w:gridSpan w:val="3"/>
            <w:tcBorders>
              <w:top w:val="single" w:sz="4" w:space="0" w:color="auto"/>
              <w:left w:val="single" w:sz="4" w:space="0" w:color="auto"/>
              <w:bottom w:val="single" w:sz="4" w:space="0" w:color="auto"/>
            </w:tcBorders>
            <w:shd w:val="clear" w:color="auto" w:fill="DAE9F7" w:themeFill="text2" w:themeFillTint="1A"/>
          </w:tcPr>
          <w:p w14:paraId="6974F138" w14:textId="282BC0E4" w:rsidR="009309CB" w:rsidRPr="009309CB" w:rsidRDefault="009309CB" w:rsidP="009309CB">
            <w:pPr>
              <w:jc w:val="right"/>
              <w:rPr>
                <w:rFonts w:ascii="Archivo" w:hAnsi="Archivo" w:cs="Archivo"/>
                <w:b/>
                <w:bCs/>
                <w:lang w:val="en-US"/>
              </w:rPr>
            </w:pPr>
            <w:r w:rsidRPr="009309CB">
              <w:rPr>
                <w:rFonts w:ascii="Archivo" w:hAnsi="Archivo" w:cs="Archivo"/>
                <w:b/>
                <w:bCs/>
              </w:rPr>
              <w:t>Item for Delivery:</w:t>
            </w:r>
          </w:p>
        </w:tc>
        <w:tc>
          <w:tcPr>
            <w:tcW w:w="6685" w:type="dxa"/>
            <w:gridSpan w:val="5"/>
            <w:tcBorders>
              <w:top w:val="single" w:sz="4" w:space="0" w:color="auto"/>
              <w:bottom w:val="single" w:sz="4" w:space="0" w:color="auto"/>
              <w:right w:val="single" w:sz="4" w:space="0" w:color="auto"/>
            </w:tcBorders>
          </w:tcPr>
          <w:p w14:paraId="4656D5AC" w14:textId="77777777" w:rsidR="009309CB" w:rsidRPr="00CE79A8" w:rsidRDefault="009309CB" w:rsidP="009309CB">
            <w:pPr>
              <w:rPr>
                <w:rFonts w:asciiTheme="minorHAnsi" w:hAnsiTheme="minorHAnsi"/>
                <w:lang w:val="en-US"/>
              </w:rPr>
            </w:pPr>
          </w:p>
        </w:tc>
      </w:tr>
      <w:tr w:rsidR="009309CB" w:rsidRPr="00CE79A8" w14:paraId="7E45E0BA" w14:textId="77777777" w:rsidTr="00922C25">
        <w:tblPrEx>
          <w:tblBorders>
            <w:top w:val="single" w:sz="12" w:space="0" w:color="auto"/>
            <w:left w:val="single" w:sz="12" w:space="0" w:color="auto"/>
            <w:bottom w:val="single" w:sz="12" w:space="0" w:color="auto"/>
            <w:right w:val="single" w:sz="12" w:space="0" w:color="auto"/>
          </w:tblBorders>
        </w:tblPrEx>
        <w:trPr>
          <w:trHeight w:val="439"/>
          <w:tblHeader/>
          <w:jc w:val="center"/>
        </w:trPr>
        <w:tc>
          <w:tcPr>
            <w:tcW w:w="3397" w:type="dxa"/>
            <w:gridSpan w:val="3"/>
            <w:tcBorders>
              <w:top w:val="single" w:sz="4" w:space="0" w:color="auto"/>
              <w:left w:val="single" w:sz="4" w:space="0" w:color="auto"/>
              <w:bottom w:val="single" w:sz="4" w:space="0" w:color="auto"/>
            </w:tcBorders>
            <w:shd w:val="clear" w:color="auto" w:fill="DAE9F7" w:themeFill="text2" w:themeFillTint="1A"/>
          </w:tcPr>
          <w:p w14:paraId="758EB077" w14:textId="07CDE0C5" w:rsidR="009309CB" w:rsidRPr="009309CB" w:rsidRDefault="009309CB" w:rsidP="009309CB">
            <w:pPr>
              <w:jc w:val="right"/>
              <w:rPr>
                <w:rFonts w:ascii="Archivo" w:hAnsi="Archivo" w:cs="Archivo"/>
                <w:b/>
                <w:bCs/>
                <w:lang w:val="en-US"/>
              </w:rPr>
            </w:pPr>
            <w:r w:rsidRPr="009309CB">
              <w:rPr>
                <w:rFonts w:ascii="Archivo" w:hAnsi="Archivo" w:cs="Archivo"/>
                <w:b/>
                <w:bCs/>
              </w:rPr>
              <w:t>Item Description:</w:t>
            </w:r>
          </w:p>
        </w:tc>
        <w:tc>
          <w:tcPr>
            <w:tcW w:w="6685" w:type="dxa"/>
            <w:gridSpan w:val="5"/>
            <w:tcBorders>
              <w:top w:val="single" w:sz="4" w:space="0" w:color="auto"/>
              <w:bottom w:val="single" w:sz="4" w:space="0" w:color="auto"/>
              <w:right w:val="single" w:sz="4" w:space="0" w:color="auto"/>
            </w:tcBorders>
          </w:tcPr>
          <w:p w14:paraId="7E14C7E7" w14:textId="77777777" w:rsidR="009309CB" w:rsidRPr="00CE79A8" w:rsidRDefault="009309CB" w:rsidP="009309CB">
            <w:pPr>
              <w:rPr>
                <w:rFonts w:asciiTheme="minorHAnsi" w:hAnsiTheme="minorHAnsi"/>
                <w:lang w:val="en-US"/>
              </w:rPr>
            </w:pPr>
          </w:p>
        </w:tc>
      </w:tr>
      <w:tr w:rsidR="009309CB" w:rsidRPr="00CE79A8" w14:paraId="05043466" w14:textId="77777777" w:rsidTr="00922C25">
        <w:tblPrEx>
          <w:tblBorders>
            <w:top w:val="single" w:sz="12" w:space="0" w:color="auto"/>
            <w:left w:val="single" w:sz="12" w:space="0" w:color="auto"/>
            <w:bottom w:val="single" w:sz="12" w:space="0" w:color="auto"/>
            <w:right w:val="single" w:sz="12" w:space="0" w:color="auto"/>
          </w:tblBorders>
        </w:tblPrEx>
        <w:trPr>
          <w:trHeight w:val="439"/>
          <w:tblHeader/>
          <w:jc w:val="center"/>
        </w:trPr>
        <w:tc>
          <w:tcPr>
            <w:tcW w:w="3397" w:type="dxa"/>
            <w:gridSpan w:val="3"/>
            <w:tcBorders>
              <w:top w:val="single" w:sz="4" w:space="0" w:color="auto"/>
              <w:left w:val="single" w:sz="4" w:space="0" w:color="auto"/>
              <w:bottom w:val="single" w:sz="4" w:space="0" w:color="auto"/>
            </w:tcBorders>
            <w:shd w:val="clear" w:color="auto" w:fill="DAE9F7" w:themeFill="text2" w:themeFillTint="1A"/>
          </w:tcPr>
          <w:p w14:paraId="3067E8EF" w14:textId="003497FF" w:rsidR="009309CB" w:rsidRPr="009309CB" w:rsidRDefault="009309CB" w:rsidP="009309CB">
            <w:pPr>
              <w:jc w:val="right"/>
              <w:rPr>
                <w:rFonts w:ascii="Archivo" w:hAnsi="Archivo" w:cs="Archivo"/>
                <w:b/>
                <w:bCs/>
                <w:lang w:val="en-US"/>
              </w:rPr>
            </w:pPr>
            <w:r w:rsidRPr="009309CB">
              <w:rPr>
                <w:rFonts w:ascii="Archivo" w:hAnsi="Archivo" w:cs="Archivo"/>
                <w:b/>
                <w:bCs/>
              </w:rPr>
              <w:t xml:space="preserve">Equipment Serial Number: </w:t>
            </w:r>
          </w:p>
        </w:tc>
        <w:tc>
          <w:tcPr>
            <w:tcW w:w="6685" w:type="dxa"/>
            <w:gridSpan w:val="5"/>
            <w:tcBorders>
              <w:top w:val="single" w:sz="4" w:space="0" w:color="auto"/>
              <w:bottom w:val="single" w:sz="4" w:space="0" w:color="auto"/>
              <w:right w:val="single" w:sz="4" w:space="0" w:color="auto"/>
            </w:tcBorders>
          </w:tcPr>
          <w:p w14:paraId="1D5FF344" w14:textId="77777777" w:rsidR="009309CB" w:rsidRPr="00CE79A8" w:rsidRDefault="009309CB" w:rsidP="009309CB">
            <w:pPr>
              <w:rPr>
                <w:lang w:val="en-US"/>
              </w:rPr>
            </w:pPr>
          </w:p>
        </w:tc>
      </w:tr>
      <w:tr w:rsidR="009309CB" w:rsidRPr="00CE79A8" w14:paraId="05928C71" w14:textId="77777777" w:rsidTr="00922C25">
        <w:tblPrEx>
          <w:tblBorders>
            <w:top w:val="single" w:sz="12" w:space="0" w:color="auto"/>
            <w:left w:val="single" w:sz="12" w:space="0" w:color="auto"/>
            <w:bottom w:val="single" w:sz="12" w:space="0" w:color="auto"/>
            <w:right w:val="single" w:sz="12" w:space="0" w:color="auto"/>
          </w:tblBorders>
        </w:tblPrEx>
        <w:trPr>
          <w:trHeight w:val="439"/>
          <w:tblHeader/>
          <w:jc w:val="center"/>
        </w:trPr>
        <w:tc>
          <w:tcPr>
            <w:tcW w:w="3397" w:type="dxa"/>
            <w:gridSpan w:val="3"/>
            <w:tcBorders>
              <w:top w:val="single" w:sz="4" w:space="0" w:color="auto"/>
              <w:left w:val="single" w:sz="4" w:space="0" w:color="auto"/>
              <w:bottom w:val="single" w:sz="4" w:space="0" w:color="auto"/>
            </w:tcBorders>
            <w:shd w:val="clear" w:color="auto" w:fill="DAE9F7" w:themeFill="text2" w:themeFillTint="1A"/>
          </w:tcPr>
          <w:p w14:paraId="0D5AE57B" w14:textId="7CB7CE7A" w:rsidR="009309CB" w:rsidRPr="009309CB" w:rsidRDefault="009309CB" w:rsidP="009309CB">
            <w:pPr>
              <w:jc w:val="right"/>
              <w:rPr>
                <w:rFonts w:ascii="Archivo" w:hAnsi="Archivo" w:cs="Archivo"/>
                <w:b/>
                <w:bCs/>
                <w:lang w:val="en-US"/>
              </w:rPr>
            </w:pPr>
            <w:r w:rsidRPr="009309CB">
              <w:rPr>
                <w:rFonts w:ascii="Archivo" w:hAnsi="Archivo" w:cs="Archivo"/>
                <w:b/>
                <w:bCs/>
              </w:rPr>
              <w:t>Docket No./Shipping Ref:</w:t>
            </w:r>
          </w:p>
        </w:tc>
        <w:tc>
          <w:tcPr>
            <w:tcW w:w="6685" w:type="dxa"/>
            <w:gridSpan w:val="5"/>
            <w:tcBorders>
              <w:top w:val="single" w:sz="4" w:space="0" w:color="auto"/>
              <w:bottom w:val="single" w:sz="4" w:space="0" w:color="auto"/>
              <w:right w:val="single" w:sz="4" w:space="0" w:color="auto"/>
            </w:tcBorders>
          </w:tcPr>
          <w:p w14:paraId="73224A8A" w14:textId="77777777" w:rsidR="009309CB" w:rsidRPr="00CE79A8" w:rsidRDefault="009309CB" w:rsidP="009309CB">
            <w:pPr>
              <w:rPr>
                <w:lang w:val="en-US"/>
              </w:rPr>
            </w:pPr>
          </w:p>
        </w:tc>
      </w:tr>
      <w:tr w:rsidR="003C2FF9" w:rsidRPr="00CE79A8" w14:paraId="4A896CC1" w14:textId="77777777" w:rsidTr="0023739C">
        <w:tblPrEx>
          <w:tblBorders>
            <w:top w:val="single" w:sz="12" w:space="0" w:color="auto"/>
            <w:left w:val="single" w:sz="12" w:space="0" w:color="auto"/>
            <w:bottom w:val="single" w:sz="12" w:space="0" w:color="auto"/>
            <w:right w:val="single" w:sz="12" w:space="0" w:color="auto"/>
          </w:tblBorders>
        </w:tblPrEx>
        <w:trPr>
          <w:trHeight w:val="439"/>
          <w:tblHeader/>
          <w:jc w:val="center"/>
        </w:trPr>
        <w:tc>
          <w:tcPr>
            <w:tcW w:w="562" w:type="dxa"/>
            <w:tcBorders>
              <w:top w:val="single" w:sz="4" w:space="0" w:color="auto"/>
              <w:left w:val="single" w:sz="4" w:space="0" w:color="auto"/>
              <w:bottom w:val="single" w:sz="4" w:space="0" w:color="auto"/>
            </w:tcBorders>
            <w:shd w:val="clear" w:color="auto" w:fill="DAE9F7" w:themeFill="text2" w:themeFillTint="1A"/>
            <w:vAlign w:val="center"/>
          </w:tcPr>
          <w:p w14:paraId="59CB2A7E" w14:textId="77777777" w:rsidR="003C2FF9" w:rsidRPr="00922C25" w:rsidRDefault="003C2FF9" w:rsidP="003C2FF9">
            <w:pPr>
              <w:spacing w:after="120"/>
              <w:rPr>
                <w:rFonts w:ascii="Archivo" w:hAnsi="Archivo" w:cs="Archivo"/>
                <w:b/>
                <w:bCs/>
                <w:lang w:val="en-US"/>
              </w:rPr>
            </w:pPr>
            <w:r w:rsidRPr="00922C25">
              <w:rPr>
                <w:rFonts w:ascii="Archivo" w:hAnsi="Archivo" w:cs="Archivo"/>
                <w:b/>
                <w:bCs/>
                <w:lang w:val="en-US"/>
              </w:rPr>
              <w:t>No.</w:t>
            </w:r>
          </w:p>
        </w:tc>
        <w:tc>
          <w:tcPr>
            <w:tcW w:w="8000" w:type="dxa"/>
            <w:gridSpan w:val="5"/>
            <w:tcBorders>
              <w:top w:val="single" w:sz="4" w:space="0" w:color="auto"/>
              <w:bottom w:val="single" w:sz="4" w:space="0" w:color="auto"/>
              <w:right w:val="single" w:sz="4" w:space="0" w:color="auto"/>
            </w:tcBorders>
            <w:shd w:val="clear" w:color="auto" w:fill="DAE9F7" w:themeFill="text2" w:themeFillTint="1A"/>
            <w:vAlign w:val="center"/>
          </w:tcPr>
          <w:p w14:paraId="622A0567" w14:textId="77777777" w:rsidR="003C2FF9" w:rsidRPr="00922C25" w:rsidRDefault="003C2FF9" w:rsidP="003C2FF9">
            <w:pPr>
              <w:spacing w:after="120"/>
              <w:rPr>
                <w:rFonts w:ascii="Archivo" w:hAnsi="Archivo" w:cs="Archivo"/>
                <w:b/>
                <w:bCs/>
                <w:lang w:val="en-US"/>
              </w:rPr>
            </w:pPr>
            <w:r w:rsidRPr="00922C25">
              <w:rPr>
                <w:rFonts w:ascii="Archivo" w:hAnsi="Archivo" w:cs="Archivo"/>
                <w:b/>
                <w:bCs/>
                <w:lang w:val="en-US"/>
              </w:rPr>
              <w:t>Checklist Items:</w:t>
            </w:r>
          </w:p>
        </w:tc>
        <w:tc>
          <w:tcPr>
            <w:tcW w:w="760" w:type="dxa"/>
            <w:tcBorders>
              <w:top w:val="single" w:sz="4" w:space="0" w:color="auto"/>
              <w:bottom w:val="single" w:sz="4" w:space="0" w:color="auto"/>
            </w:tcBorders>
            <w:shd w:val="clear" w:color="auto" w:fill="DAE9F7" w:themeFill="text2" w:themeFillTint="1A"/>
            <w:vAlign w:val="center"/>
          </w:tcPr>
          <w:p w14:paraId="011E3443" w14:textId="77777777" w:rsidR="003C2FF9" w:rsidRPr="00922C25" w:rsidRDefault="003C2FF9" w:rsidP="003C2FF9">
            <w:pPr>
              <w:spacing w:after="120"/>
              <w:jc w:val="center"/>
              <w:rPr>
                <w:rFonts w:ascii="Archivo" w:hAnsi="Archivo" w:cs="Archivo"/>
                <w:b/>
                <w:bCs/>
                <w:lang w:val="en-US"/>
              </w:rPr>
            </w:pPr>
            <w:r w:rsidRPr="00922C25">
              <w:rPr>
                <w:rFonts w:ascii="Archivo" w:hAnsi="Archivo" w:cs="Archivo"/>
                <w:b/>
                <w:bCs/>
                <w:lang w:val="en-US"/>
              </w:rPr>
              <w:t>Yes</w:t>
            </w:r>
          </w:p>
        </w:tc>
        <w:tc>
          <w:tcPr>
            <w:tcW w:w="760" w:type="dxa"/>
            <w:tcBorders>
              <w:top w:val="single" w:sz="4" w:space="0" w:color="auto"/>
              <w:bottom w:val="single" w:sz="4" w:space="0" w:color="auto"/>
              <w:right w:val="single" w:sz="4" w:space="0" w:color="auto"/>
            </w:tcBorders>
            <w:shd w:val="clear" w:color="auto" w:fill="DAE9F7" w:themeFill="text2" w:themeFillTint="1A"/>
            <w:vAlign w:val="center"/>
          </w:tcPr>
          <w:p w14:paraId="7EC79AC5" w14:textId="77777777" w:rsidR="003C2FF9" w:rsidRPr="00922C25" w:rsidRDefault="003C2FF9" w:rsidP="003C2FF9">
            <w:pPr>
              <w:spacing w:after="120"/>
              <w:jc w:val="center"/>
              <w:rPr>
                <w:rFonts w:ascii="Archivo" w:hAnsi="Archivo" w:cs="Archivo"/>
                <w:b/>
                <w:bCs/>
                <w:lang w:val="en-US"/>
              </w:rPr>
            </w:pPr>
            <w:r w:rsidRPr="00922C25">
              <w:rPr>
                <w:rFonts w:ascii="Archivo" w:hAnsi="Archivo" w:cs="Archivo"/>
                <w:b/>
                <w:bCs/>
                <w:lang w:val="en-US"/>
              </w:rPr>
              <w:t>No</w:t>
            </w:r>
          </w:p>
        </w:tc>
      </w:tr>
      <w:tr w:rsidR="0023739C" w:rsidRPr="00CE79A8" w14:paraId="2983A5F7"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tcBorders>
            <w:shd w:val="clear" w:color="auto" w:fill="DAE9F7" w:themeFill="text2" w:themeFillTint="1A"/>
            <w:vAlign w:val="center"/>
          </w:tcPr>
          <w:p w14:paraId="151E10CB" w14:textId="77777777" w:rsidR="0023739C" w:rsidRPr="003C2FF9" w:rsidRDefault="0023739C" w:rsidP="0023739C">
            <w:pPr>
              <w:spacing w:after="120"/>
              <w:rPr>
                <w:rFonts w:ascii="Archivo" w:hAnsi="Archivo" w:cs="Archivo"/>
                <w:lang w:val="en-US"/>
              </w:rPr>
            </w:pPr>
            <w:r w:rsidRPr="003C2FF9">
              <w:rPr>
                <w:rFonts w:ascii="Archivo" w:hAnsi="Archivo" w:cs="Archivo"/>
                <w:lang w:val="en-US"/>
              </w:rPr>
              <w:t>01</w:t>
            </w:r>
          </w:p>
        </w:tc>
        <w:tc>
          <w:tcPr>
            <w:tcW w:w="8000" w:type="dxa"/>
            <w:gridSpan w:val="5"/>
            <w:tcBorders>
              <w:top w:val="single" w:sz="4" w:space="0" w:color="auto"/>
              <w:bottom w:val="single" w:sz="4" w:space="0" w:color="auto"/>
              <w:right w:val="single" w:sz="4" w:space="0" w:color="auto"/>
            </w:tcBorders>
            <w:vAlign w:val="center"/>
          </w:tcPr>
          <w:p w14:paraId="1CDAD766" w14:textId="77777777" w:rsidR="0023739C" w:rsidRPr="0023739C" w:rsidRDefault="0023739C" w:rsidP="0023739C">
            <w:pPr>
              <w:rPr>
                <w:rFonts w:ascii="Archivo" w:hAnsi="Archivo" w:cs="Archivo"/>
                <w:lang w:val="en-US"/>
              </w:rPr>
            </w:pPr>
            <w:r w:rsidRPr="0023739C">
              <w:rPr>
                <w:rFonts w:ascii="Archivo" w:hAnsi="Archivo" w:cs="Archivo"/>
                <w:lang w:val="en-US"/>
              </w:rPr>
              <w:t xml:space="preserve">Is the </w:t>
            </w:r>
            <w:proofErr w:type="spellStart"/>
            <w:r w:rsidRPr="0023739C">
              <w:rPr>
                <w:rFonts w:ascii="Archivo" w:hAnsi="Archivo" w:cs="Archivo"/>
                <w:lang w:val="en-US"/>
              </w:rPr>
              <w:t>switchroom</w:t>
            </w:r>
            <w:proofErr w:type="spellEnd"/>
            <w:r w:rsidRPr="0023739C">
              <w:rPr>
                <w:rFonts w:ascii="Archivo" w:hAnsi="Archivo" w:cs="Archivo"/>
                <w:lang w:val="en-US"/>
              </w:rPr>
              <w:t xml:space="preserve"> ready for acceptance of the delivery of electrical equipment, and confirmed/ approved by the Project Manager/Construction Manager/PSCS/Construction Management Team/Lift and Shift Contractor? </w:t>
            </w:r>
          </w:p>
          <w:p w14:paraId="3D76E5B5" w14:textId="12862432" w:rsidR="0023739C" w:rsidRPr="0023739C" w:rsidRDefault="0023739C" w:rsidP="0023739C">
            <w:pPr>
              <w:spacing w:after="120"/>
              <w:rPr>
                <w:rFonts w:ascii="Archivo" w:hAnsi="Archivo" w:cs="Archivo"/>
                <w:lang w:val="en-US"/>
              </w:rPr>
            </w:pPr>
            <w:r w:rsidRPr="0023739C">
              <w:rPr>
                <w:rFonts w:ascii="Archivo" w:hAnsi="Archivo" w:cs="Archivo"/>
                <w:b/>
                <w:bCs/>
                <w:u w:val="single"/>
                <w:lang w:val="en-US"/>
              </w:rPr>
              <w:t>IMPORTANT</w:t>
            </w:r>
            <w:r w:rsidRPr="0023739C">
              <w:rPr>
                <w:rFonts w:ascii="Archivo" w:hAnsi="Archivo" w:cs="Archivo"/>
                <w:lang w:val="en-US"/>
              </w:rPr>
              <w:t xml:space="preserve">: </w:t>
            </w:r>
            <w:r w:rsidRPr="0023739C">
              <w:rPr>
                <w:rFonts w:ascii="Archivo" w:hAnsi="Archivo" w:cs="Archivo"/>
                <w:b/>
                <w:bCs/>
                <w:lang w:val="en-US"/>
              </w:rPr>
              <w:t xml:space="preserve">If </w:t>
            </w:r>
            <w:proofErr w:type="gramStart"/>
            <w:r w:rsidRPr="0023739C">
              <w:rPr>
                <w:rFonts w:ascii="Archivo" w:hAnsi="Archivo" w:cs="Archivo"/>
                <w:b/>
                <w:bCs/>
                <w:lang w:val="en-US"/>
              </w:rPr>
              <w:t>No</w:t>
            </w:r>
            <w:proofErr w:type="gramEnd"/>
            <w:r w:rsidRPr="0023739C">
              <w:rPr>
                <w:rFonts w:ascii="Archivo" w:hAnsi="Archivo" w:cs="Archivo"/>
                <w:b/>
                <w:bCs/>
                <w:lang w:val="en-US"/>
              </w:rPr>
              <w:t>,</w:t>
            </w:r>
            <w:r w:rsidRPr="0023739C">
              <w:rPr>
                <w:rFonts w:ascii="Archivo" w:hAnsi="Archivo" w:cs="Archivo"/>
                <w:lang w:val="en-US"/>
              </w:rPr>
              <w:t xml:space="preserve"> </w:t>
            </w:r>
            <w:r w:rsidRPr="0023739C">
              <w:rPr>
                <w:rFonts w:ascii="Archivo" w:hAnsi="Archivo" w:cs="Archivo"/>
                <w:b/>
                <w:bCs/>
                <w:lang w:val="en-US"/>
              </w:rPr>
              <w:t xml:space="preserve">do not proceed </w:t>
            </w:r>
            <w:r w:rsidRPr="0023739C">
              <w:rPr>
                <w:rFonts w:ascii="Archivo" w:hAnsi="Archivo" w:cs="Archivo"/>
                <w:lang w:val="en-US"/>
              </w:rPr>
              <w:t xml:space="preserve">with delivery / </w:t>
            </w:r>
            <w:r w:rsidRPr="0023739C">
              <w:rPr>
                <w:rFonts w:ascii="Archivo" w:hAnsi="Archivo" w:cs="Archivo"/>
                <w:b/>
                <w:bCs/>
                <w:lang w:val="en-US"/>
              </w:rPr>
              <w:t xml:space="preserve">If </w:t>
            </w:r>
            <w:proofErr w:type="gramStart"/>
            <w:r w:rsidRPr="0023739C">
              <w:rPr>
                <w:rFonts w:ascii="Archivo" w:hAnsi="Archivo" w:cs="Archivo"/>
                <w:b/>
                <w:bCs/>
                <w:lang w:val="en-US"/>
              </w:rPr>
              <w:t>Yes</w:t>
            </w:r>
            <w:proofErr w:type="gramEnd"/>
            <w:r w:rsidRPr="0023739C">
              <w:rPr>
                <w:rFonts w:ascii="Archivo" w:hAnsi="Archivo" w:cs="Archivo"/>
                <w:lang w:val="en-US"/>
              </w:rPr>
              <w:t xml:space="preserve">, proceed with the following checks and initiate a Permission to Ship (PTS) document as per </w:t>
            </w:r>
            <w:r w:rsidRPr="0023739C">
              <w:rPr>
                <w:rFonts w:ascii="Archivo" w:hAnsi="Archivo" w:cs="Archivo"/>
                <w:b/>
                <w:bCs/>
                <w:lang w:val="en-US"/>
              </w:rPr>
              <w:fldChar w:fldCharType="begin"/>
            </w:r>
            <w:r w:rsidRPr="0023739C">
              <w:rPr>
                <w:rFonts w:ascii="Archivo" w:hAnsi="Archivo" w:cs="Archivo"/>
                <w:b/>
                <w:bCs/>
                <w:lang w:val="en-US"/>
              </w:rPr>
              <w:instrText xml:space="preserve"> REF _Ref223337369 \h  \* MERGEFORMAT </w:instrText>
            </w:r>
            <w:r w:rsidRPr="0023739C">
              <w:rPr>
                <w:rFonts w:ascii="Archivo" w:hAnsi="Archivo" w:cs="Archivo"/>
                <w:b/>
                <w:bCs/>
                <w:lang w:val="en-US"/>
              </w:rPr>
            </w:r>
            <w:r w:rsidRPr="0023739C">
              <w:rPr>
                <w:rFonts w:ascii="Archivo" w:hAnsi="Archivo" w:cs="Archivo"/>
                <w:b/>
                <w:bCs/>
                <w:lang w:val="en-US"/>
              </w:rPr>
              <w:fldChar w:fldCharType="separate"/>
            </w:r>
            <w:r w:rsidRPr="0023739C">
              <w:rPr>
                <w:rFonts w:ascii="Archivo" w:hAnsi="Archivo" w:cs="Archivo"/>
                <w:b/>
                <w:bCs/>
              </w:rPr>
              <w:t>Appendix 1 – Permission to Ship Template</w:t>
            </w:r>
            <w:r w:rsidRPr="0023739C">
              <w:rPr>
                <w:rFonts w:ascii="Archivo" w:hAnsi="Archivo" w:cs="Archivo"/>
                <w:b/>
                <w:bCs/>
                <w:lang w:val="en-US"/>
              </w:rPr>
              <w:fldChar w:fldCharType="end"/>
            </w:r>
            <w:r w:rsidRPr="0023739C">
              <w:rPr>
                <w:rFonts w:ascii="Archivo" w:hAnsi="Archivo" w:cs="Archivo"/>
                <w:lang w:val="en-US"/>
              </w:rPr>
              <w:t xml:space="preserve">. </w:t>
            </w:r>
          </w:p>
        </w:tc>
        <w:tc>
          <w:tcPr>
            <w:tcW w:w="760" w:type="dxa"/>
            <w:tcBorders>
              <w:top w:val="single" w:sz="4" w:space="0" w:color="auto"/>
              <w:bottom w:val="single" w:sz="4" w:space="0" w:color="auto"/>
            </w:tcBorders>
            <w:vAlign w:val="center"/>
          </w:tcPr>
          <w:p w14:paraId="15571FCE" w14:textId="77777777" w:rsidR="0023739C" w:rsidRPr="00CE79A8" w:rsidRDefault="0023739C" w:rsidP="0023739C">
            <w:pPr>
              <w:spacing w:after="120"/>
              <w:jc w:val="center"/>
              <w:rPr>
                <w:rFonts w:asciiTheme="minorHAnsi" w:hAnsiTheme="minorHAnsi"/>
                <w:sz w:val="22"/>
                <w:szCs w:val="22"/>
                <w:lang w:val="en-US"/>
              </w:rPr>
            </w:pPr>
            <w:sdt>
              <w:sdtPr>
                <w:rPr>
                  <w:sz w:val="22"/>
                  <w:szCs w:val="22"/>
                  <w:lang w:val="en-US"/>
                </w:rPr>
                <w:id w:val="473500561"/>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c>
          <w:tcPr>
            <w:tcW w:w="760" w:type="dxa"/>
            <w:tcBorders>
              <w:top w:val="single" w:sz="4" w:space="0" w:color="auto"/>
              <w:bottom w:val="single" w:sz="4" w:space="0" w:color="auto"/>
              <w:right w:val="single" w:sz="4" w:space="0" w:color="auto"/>
            </w:tcBorders>
            <w:vAlign w:val="center"/>
          </w:tcPr>
          <w:p w14:paraId="4A6BED83" w14:textId="77777777" w:rsidR="0023739C" w:rsidRPr="00CE79A8" w:rsidRDefault="0023739C" w:rsidP="0023739C">
            <w:pPr>
              <w:spacing w:after="120"/>
              <w:jc w:val="center"/>
              <w:rPr>
                <w:rFonts w:asciiTheme="minorHAnsi" w:hAnsiTheme="minorHAnsi"/>
                <w:sz w:val="22"/>
                <w:szCs w:val="22"/>
                <w:lang w:val="en-US"/>
              </w:rPr>
            </w:pPr>
            <w:sdt>
              <w:sdtPr>
                <w:rPr>
                  <w:sz w:val="22"/>
                  <w:szCs w:val="22"/>
                  <w:lang w:val="en-US"/>
                </w:rPr>
                <w:id w:val="1240130328"/>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r>
      <w:tr w:rsidR="0023739C" w:rsidRPr="00CE79A8" w14:paraId="6B6A4F05"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tcBorders>
            <w:shd w:val="clear" w:color="auto" w:fill="DAE9F7" w:themeFill="text2" w:themeFillTint="1A"/>
            <w:vAlign w:val="center"/>
          </w:tcPr>
          <w:p w14:paraId="3A82B35F" w14:textId="77777777" w:rsidR="0023739C" w:rsidRPr="003C2FF9" w:rsidRDefault="0023739C" w:rsidP="0023739C">
            <w:pPr>
              <w:spacing w:after="120"/>
              <w:rPr>
                <w:rFonts w:ascii="Archivo" w:hAnsi="Archivo" w:cs="Archivo"/>
                <w:lang w:val="en-US"/>
              </w:rPr>
            </w:pPr>
            <w:r w:rsidRPr="003C2FF9">
              <w:rPr>
                <w:rFonts w:ascii="Archivo" w:hAnsi="Archivo" w:cs="Archivo"/>
                <w:lang w:val="en-US"/>
              </w:rPr>
              <w:t>02</w:t>
            </w:r>
          </w:p>
        </w:tc>
        <w:tc>
          <w:tcPr>
            <w:tcW w:w="8000" w:type="dxa"/>
            <w:gridSpan w:val="5"/>
            <w:tcBorders>
              <w:top w:val="single" w:sz="4" w:space="0" w:color="auto"/>
              <w:bottom w:val="single" w:sz="4" w:space="0" w:color="auto"/>
              <w:right w:val="single" w:sz="4" w:space="0" w:color="auto"/>
            </w:tcBorders>
            <w:vAlign w:val="center"/>
          </w:tcPr>
          <w:p w14:paraId="432817A8" w14:textId="6370562D" w:rsidR="0023739C" w:rsidRPr="0023739C" w:rsidRDefault="0023739C" w:rsidP="0023739C">
            <w:pPr>
              <w:spacing w:after="120"/>
              <w:rPr>
                <w:rFonts w:ascii="Archivo" w:hAnsi="Archivo" w:cs="Archivo"/>
                <w:lang w:val="en-US"/>
              </w:rPr>
            </w:pPr>
            <w:r w:rsidRPr="0023739C">
              <w:rPr>
                <w:rFonts w:ascii="Archivo" w:hAnsi="Archivo" w:cs="Archivo"/>
                <w:lang w:val="en-US"/>
              </w:rPr>
              <w:t>Is there documentation in place &amp; signed by all parties involved (i.e. RAMS, Lift Plan)?</w:t>
            </w:r>
          </w:p>
        </w:tc>
        <w:tc>
          <w:tcPr>
            <w:tcW w:w="760" w:type="dxa"/>
            <w:tcBorders>
              <w:top w:val="single" w:sz="4" w:space="0" w:color="auto"/>
              <w:bottom w:val="single" w:sz="4" w:space="0" w:color="auto"/>
            </w:tcBorders>
            <w:vAlign w:val="center"/>
          </w:tcPr>
          <w:p w14:paraId="74206131" w14:textId="77777777" w:rsidR="0023739C" w:rsidRPr="00CE79A8" w:rsidRDefault="0023739C" w:rsidP="0023739C">
            <w:pPr>
              <w:spacing w:after="120"/>
              <w:jc w:val="center"/>
              <w:rPr>
                <w:rFonts w:asciiTheme="minorHAnsi" w:hAnsiTheme="minorHAnsi"/>
                <w:sz w:val="22"/>
                <w:szCs w:val="22"/>
                <w:lang w:val="en-US"/>
              </w:rPr>
            </w:pPr>
            <w:sdt>
              <w:sdtPr>
                <w:rPr>
                  <w:sz w:val="22"/>
                  <w:szCs w:val="22"/>
                  <w:lang w:val="en-US"/>
                </w:rPr>
                <w:id w:val="1484281418"/>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c>
          <w:tcPr>
            <w:tcW w:w="760" w:type="dxa"/>
            <w:tcBorders>
              <w:top w:val="single" w:sz="4" w:space="0" w:color="auto"/>
              <w:bottom w:val="single" w:sz="4" w:space="0" w:color="auto"/>
              <w:right w:val="single" w:sz="4" w:space="0" w:color="auto"/>
            </w:tcBorders>
            <w:vAlign w:val="center"/>
          </w:tcPr>
          <w:p w14:paraId="193D9ADA" w14:textId="77777777" w:rsidR="0023739C" w:rsidRPr="00CE79A8" w:rsidRDefault="0023739C" w:rsidP="0023739C">
            <w:pPr>
              <w:spacing w:after="120"/>
              <w:jc w:val="center"/>
              <w:rPr>
                <w:rFonts w:asciiTheme="minorHAnsi" w:hAnsiTheme="minorHAnsi"/>
                <w:sz w:val="22"/>
                <w:szCs w:val="22"/>
                <w:lang w:val="en-US"/>
              </w:rPr>
            </w:pPr>
            <w:sdt>
              <w:sdtPr>
                <w:rPr>
                  <w:sz w:val="22"/>
                  <w:szCs w:val="22"/>
                  <w:lang w:val="en-US"/>
                </w:rPr>
                <w:id w:val="1029831905"/>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r>
      <w:tr w:rsidR="0023739C" w:rsidRPr="00CE79A8" w14:paraId="2A25344D"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tcBorders>
            <w:shd w:val="clear" w:color="auto" w:fill="DAE9F7" w:themeFill="text2" w:themeFillTint="1A"/>
            <w:vAlign w:val="center"/>
          </w:tcPr>
          <w:p w14:paraId="68666B00" w14:textId="77777777" w:rsidR="0023739C" w:rsidRPr="003C2FF9" w:rsidRDefault="0023739C" w:rsidP="0023739C">
            <w:pPr>
              <w:spacing w:after="120"/>
              <w:rPr>
                <w:rFonts w:ascii="Archivo" w:hAnsi="Archivo" w:cs="Archivo"/>
                <w:lang w:val="en-US"/>
              </w:rPr>
            </w:pPr>
            <w:r w:rsidRPr="003C2FF9">
              <w:rPr>
                <w:rFonts w:ascii="Archivo" w:hAnsi="Archivo" w:cs="Archivo"/>
                <w:lang w:val="en-US"/>
              </w:rPr>
              <w:t>03</w:t>
            </w:r>
          </w:p>
        </w:tc>
        <w:tc>
          <w:tcPr>
            <w:tcW w:w="8000" w:type="dxa"/>
            <w:gridSpan w:val="5"/>
            <w:tcBorders>
              <w:top w:val="single" w:sz="4" w:space="0" w:color="auto"/>
              <w:bottom w:val="single" w:sz="4" w:space="0" w:color="auto"/>
              <w:right w:val="single" w:sz="4" w:space="0" w:color="auto"/>
            </w:tcBorders>
            <w:vAlign w:val="center"/>
          </w:tcPr>
          <w:p w14:paraId="3C23C654" w14:textId="08736A18" w:rsidR="0023739C" w:rsidRPr="0023739C" w:rsidRDefault="0023739C" w:rsidP="0023739C">
            <w:pPr>
              <w:spacing w:after="120"/>
              <w:rPr>
                <w:rFonts w:ascii="Archivo" w:hAnsi="Archivo" w:cs="Archivo"/>
                <w:lang w:val="en-US"/>
              </w:rPr>
            </w:pPr>
            <w:r w:rsidRPr="0023739C">
              <w:rPr>
                <w:rFonts w:ascii="Archivo" w:hAnsi="Archivo" w:cs="Archivo"/>
                <w:lang w:val="en-US"/>
              </w:rPr>
              <w:t xml:space="preserve">Are the relevant characteristics of the </w:t>
            </w:r>
            <w:proofErr w:type="gramStart"/>
            <w:r w:rsidRPr="0023739C">
              <w:rPr>
                <w:rFonts w:ascii="Archivo" w:hAnsi="Archivo" w:cs="Archivo"/>
                <w:lang w:val="en-US"/>
              </w:rPr>
              <w:t>load</w:t>
            </w:r>
            <w:proofErr w:type="gramEnd"/>
            <w:r w:rsidRPr="0023739C">
              <w:rPr>
                <w:rFonts w:ascii="Archivo" w:hAnsi="Archivo" w:cs="Archivo"/>
                <w:lang w:val="en-US"/>
              </w:rPr>
              <w:t xml:space="preserve"> known and available to the lift and shift team (e.g. weight, dimensions, </w:t>
            </w:r>
            <w:proofErr w:type="spellStart"/>
            <w:r w:rsidRPr="0023739C">
              <w:rPr>
                <w:rFonts w:ascii="Archivo" w:hAnsi="Archivo" w:cs="Archivo"/>
                <w:lang w:val="en-US"/>
              </w:rPr>
              <w:t>centre</w:t>
            </w:r>
            <w:proofErr w:type="spellEnd"/>
            <w:r w:rsidRPr="0023739C">
              <w:rPr>
                <w:rFonts w:ascii="Archivo" w:hAnsi="Archivo" w:cs="Archivo"/>
                <w:lang w:val="en-US"/>
              </w:rPr>
              <w:t xml:space="preserve"> of gravity, lifting points etc.)?</w:t>
            </w:r>
          </w:p>
        </w:tc>
        <w:tc>
          <w:tcPr>
            <w:tcW w:w="760" w:type="dxa"/>
            <w:tcBorders>
              <w:top w:val="single" w:sz="4" w:space="0" w:color="auto"/>
              <w:bottom w:val="single" w:sz="4" w:space="0" w:color="auto"/>
            </w:tcBorders>
            <w:vAlign w:val="center"/>
          </w:tcPr>
          <w:p w14:paraId="437C4A80" w14:textId="77777777" w:rsidR="0023739C" w:rsidRPr="00CE79A8" w:rsidRDefault="0023739C" w:rsidP="0023739C">
            <w:pPr>
              <w:spacing w:after="120"/>
              <w:jc w:val="center"/>
              <w:rPr>
                <w:rFonts w:asciiTheme="minorHAnsi" w:hAnsiTheme="minorHAnsi"/>
                <w:sz w:val="22"/>
                <w:szCs w:val="22"/>
                <w:lang w:val="en-US"/>
              </w:rPr>
            </w:pPr>
            <w:sdt>
              <w:sdtPr>
                <w:rPr>
                  <w:sz w:val="22"/>
                  <w:szCs w:val="22"/>
                  <w:lang w:val="en-US"/>
                </w:rPr>
                <w:id w:val="731357019"/>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c>
          <w:tcPr>
            <w:tcW w:w="760" w:type="dxa"/>
            <w:tcBorders>
              <w:top w:val="single" w:sz="4" w:space="0" w:color="auto"/>
              <w:bottom w:val="single" w:sz="4" w:space="0" w:color="auto"/>
              <w:right w:val="single" w:sz="4" w:space="0" w:color="auto"/>
            </w:tcBorders>
            <w:vAlign w:val="center"/>
          </w:tcPr>
          <w:p w14:paraId="1242DD01" w14:textId="77777777" w:rsidR="0023739C" w:rsidRPr="00CE79A8" w:rsidRDefault="0023739C" w:rsidP="0023739C">
            <w:pPr>
              <w:spacing w:after="120"/>
              <w:jc w:val="center"/>
              <w:rPr>
                <w:rFonts w:asciiTheme="minorHAnsi" w:hAnsiTheme="minorHAnsi"/>
                <w:sz w:val="22"/>
                <w:szCs w:val="22"/>
                <w:lang w:val="en-US"/>
              </w:rPr>
            </w:pPr>
            <w:sdt>
              <w:sdtPr>
                <w:rPr>
                  <w:sz w:val="22"/>
                  <w:szCs w:val="22"/>
                  <w:lang w:val="en-US"/>
                </w:rPr>
                <w:id w:val="-753588548"/>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r>
      <w:tr w:rsidR="0023739C" w:rsidRPr="00CE79A8" w14:paraId="2E14D32E"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tcBorders>
            <w:shd w:val="clear" w:color="auto" w:fill="DAE9F7" w:themeFill="text2" w:themeFillTint="1A"/>
            <w:vAlign w:val="center"/>
          </w:tcPr>
          <w:p w14:paraId="705425A4" w14:textId="77777777" w:rsidR="0023739C" w:rsidRPr="003C2FF9" w:rsidRDefault="0023739C" w:rsidP="0023739C">
            <w:pPr>
              <w:spacing w:after="120"/>
              <w:rPr>
                <w:rFonts w:ascii="Archivo" w:hAnsi="Archivo" w:cs="Archivo"/>
                <w:lang w:val="en-US"/>
              </w:rPr>
            </w:pPr>
            <w:r w:rsidRPr="003C2FF9">
              <w:rPr>
                <w:rFonts w:ascii="Archivo" w:hAnsi="Archivo" w:cs="Archivo"/>
                <w:lang w:val="en-US"/>
              </w:rPr>
              <w:t>04</w:t>
            </w:r>
          </w:p>
        </w:tc>
        <w:tc>
          <w:tcPr>
            <w:tcW w:w="8000" w:type="dxa"/>
            <w:gridSpan w:val="5"/>
            <w:tcBorders>
              <w:top w:val="single" w:sz="4" w:space="0" w:color="auto"/>
              <w:bottom w:val="single" w:sz="4" w:space="0" w:color="auto"/>
              <w:right w:val="single" w:sz="4" w:space="0" w:color="auto"/>
            </w:tcBorders>
            <w:vAlign w:val="center"/>
          </w:tcPr>
          <w:p w14:paraId="67350334" w14:textId="4864AEA1" w:rsidR="0023739C" w:rsidRPr="0023739C" w:rsidRDefault="0023739C" w:rsidP="0023739C">
            <w:pPr>
              <w:spacing w:after="120"/>
              <w:rPr>
                <w:rFonts w:ascii="Archivo" w:hAnsi="Archivo" w:cs="Archivo"/>
                <w:lang w:val="en-US"/>
              </w:rPr>
            </w:pPr>
            <w:r w:rsidRPr="0023739C">
              <w:rPr>
                <w:rFonts w:ascii="Archivo" w:hAnsi="Archivo" w:cs="Archivo"/>
                <w:lang w:val="en-US"/>
              </w:rPr>
              <w:t>Is there a safe unloading area designated for the delivery lorry or escort vehicle to park up?</w:t>
            </w:r>
          </w:p>
        </w:tc>
        <w:tc>
          <w:tcPr>
            <w:tcW w:w="760" w:type="dxa"/>
            <w:tcBorders>
              <w:top w:val="single" w:sz="4" w:space="0" w:color="auto"/>
              <w:bottom w:val="single" w:sz="4" w:space="0" w:color="auto"/>
            </w:tcBorders>
            <w:vAlign w:val="center"/>
          </w:tcPr>
          <w:p w14:paraId="77C8E131" w14:textId="77777777" w:rsidR="0023739C" w:rsidRPr="00CE79A8" w:rsidRDefault="0023739C" w:rsidP="0023739C">
            <w:pPr>
              <w:spacing w:after="120"/>
              <w:jc w:val="center"/>
              <w:rPr>
                <w:rFonts w:asciiTheme="minorHAnsi" w:hAnsiTheme="minorHAnsi"/>
                <w:sz w:val="22"/>
                <w:szCs w:val="22"/>
                <w:lang w:val="en-US"/>
              </w:rPr>
            </w:pPr>
            <w:sdt>
              <w:sdtPr>
                <w:rPr>
                  <w:sz w:val="22"/>
                  <w:szCs w:val="22"/>
                  <w:lang w:val="en-US"/>
                </w:rPr>
                <w:id w:val="334586735"/>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c>
          <w:tcPr>
            <w:tcW w:w="760" w:type="dxa"/>
            <w:tcBorders>
              <w:top w:val="single" w:sz="4" w:space="0" w:color="auto"/>
              <w:bottom w:val="single" w:sz="4" w:space="0" w:color="auto"/>
              <w:right w:val="single" w:sz="4" w:space="0" w:color="auto"/>
            </w:tcBorders>
            <w:vAlign w:val="center"/>
          </w:tcPr>
          <w:p w14:paraId="707405F1" w14:textId="77777777" w:rsidR="0023739C" w:rsidRPr="00CE79A8" w:rsidRDefault="0023739C" w:rsidP="0023739C">
            <w:pPr>
              <w:spacing w:after="120"/>
              <w:jc w:val="center"/>
              <w:rPr>
                <w:rFonts w:asciiTheme="minorHAnsi" w:hAnsiTheme="minorHAnsi"/>
                <w:sz w:val="22"/>
                <w:szCs w:val="22"/>
                <w:lang w:val="en-US"/>
              </w:rPr>
            </w:pPr>
            <w:sdt>
              <w:sdtPr>
                <w:rPr>
                  <w:sz w:val="22"/>
                  <w:szCs w:val="22"/>
                  <w:lang w:val="en-US"/>
                </w:rPr>
                <w:id w:val="520446501"/>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r>
      <w:tr w:rsidR="0023739C" w:rsidRPr="00CE79A8" w14:paraId="7E6E3742"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tcBorders>
            <w:shd w:val="clear" w:color="auto" w:fill="DAE9F7" w:themeFill="text2" w:themeFillTint="1A"/>
            <w:vAlign w:val="center"/>
          </w:tcPr>
          <w:p w14:paraId="6FF66373" w14:textId="77777777" w:rsidR="0023739C" w:rsidRPr="003C2FF9" w:rsidRDefault="0023739C" w:rsidP="0023739C">
            <w:pPr>
              <w:spacing w:after="120"/>
              <w:rPr>
                <w:rFonts w:ascii="Archivo" w:hAnsi="Archivo" w:cs="Archivo"/>
                <w:lang w:val="en-US"/>
              </w:rPr>
            </w:pPr>
            <w:r w:rsidRPr="003C2FF9">
              <w:rPr>
                <w:rFonts w:ascii="Archivo" w:hAnsi="Archivo" w:cs="Archivo"/>
                <w:lang w:val="en-US"/>
              </w:rPr>
              <w:t>05</w:t>
            </w:r>
          </w:p>
        </w:tc>
        <w:tc>
          <w:tcPr>
            <w:tcW w:w="8000" w:type="dxa"/>
            <w:gridSpan w:val="5"/>
            <w:tcBorders>
              <w:top w:val="single" w:sz="4" w:space="0" w:color="auto"/>
              <w:bottom w:val="single" w:sz="4" w:space="0" w:color="auto"/>
              <w:right w:val="single" w:sz="4" w:space="0" w:color="auto"/>
            </w:tcBorders>
            <w:vAlign w:val="center"/>
          </w:tcPr>
          <w:p w14:paraId="5A522784" w14:textId="73D604C9" w:rsidR="0023739C" w:rsidRPr="0023739C" w:rsidRDefault="0023739C" w:rsidP="0023739C">
            <w:pPr>
              <w:spacing w:after="120"/>
              <w:rPr>
                <w:rFonts w:ascii="Archivo" w:hAnsi="Archivo" w:cs="Archivo"/>
                <w:lang w:val="en-US"/>
              </w:rPr>
            </w:pPr>
            <w:r w:rsidRPr="0023739C">
              <w:rPr>
                <w:rFonts w:ascii="Archivo" w:hAnsi="Archivo" w:cs="Archivo"/>
                <w:lang w:val="en-US"/>
              </w:rPr>
              <w:t xml:space="preserve">Is the </w:t>
            </w:r>
            <w:proofErr w:type="spellStart"/>
            <w:r w:rsidRPr="0023739C">
              <w:rPr>
                <w:rFonts w:ascii="Archivo" w:hAnsi="Archivo" w:cs="Archivo"/>
                <w:lang w:val="en-US"/>
              </w:rPr>
              <w:t>switchroom</w:t>
            </w:r>
            <w:proofErr w:type="spellEnd"/>
            <w:r w:rsidRPr="0023739C">
              <w:rPr>
                <w:rFonts w:ascii="Archivo" w:hAnsi="Archivo" w:cs="Archivo"/>
                <w:lang w:val="en-US"/>
              </w:rPr>
              <w:t xml:space="preserve"> clean, painted and ready for acceptance?</w:t>
            </w:r>
          </w:p>
        </w:tc>
        <w:tc>
          <w:tcPr>
            <w:tcW w:w="760" w:type="dxa"/>
            <w:tcBorders>
              <w:top w:val="single" w:sz="4" w:space="0" w:color="auto"/>
              <w:bottom w:val="single" w:sz="4" w:space="0" w:color="auto"/>
            </w:tcBorders>
            <w:vAlign w:val="center"/>
          </w:tcPr>
          <w:p w14:paraId="1CC2CCCB" w14:textId="77777777" w:rsidR="0023739C" w:rsidRPr="00CE79A8" w:rsidRDefault="0023739C" w:rsidP="0023739C">
            <w:pPr>
              <w:spacing w:after="120"/>
              <w:jc w:val="center"/>
              <w:rPr>
                <w:rFonts w:asciiTheme="minorHAnsi" w:hAnsiTheme="minorHAnsi"/>
                <w:sz w:val="22"/>
                <w:szCs w:val="22"/>
                <w:lang w:val="en-US"/>
              </w:rPr>
            </w:pPr>
            <w:sdt>
              <w:sdtPr>
                <w:rPr>
                  <w:sz w:val="22"/>
                  <w:szCs w:val="22"/>
                  <w:lang w:val="en-US"/>
                </w:rPr>
                <w:id w:val="-1606571563"/>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c>
          <w:tcPr>
            <w:tcW w:w="760" w:type="dxa"/>
            <w:tcBorders>
              <w:top w:val="single" w:sz="4" w:space="0" w:color="auto"/>
              <w:bottom w:val="single" w:sz="4" w:space="0" w:color="auto"/>
              <w:right w:val="single" w:sz="4" w:space="0" w:color="auto"/>
            </w:tcBorders>
            <w:vAlign w:val="center"/>
          </w:tcPr>
          <w:p w14:paraId="7837596A" w14:textId="77777777" w:rsidR="0023739C" w:rsidRPr="00CE79A8" w:rsidRDefault="0023739C" w:rsidP="0023739C">
            <w:pPr>
              <w:spacing w:after="120"/>
              <w:jc w:val="center"/>
              <w:rPr>
                <w:rFonts w:asciiTheme="minorHAnsi" w:hAnsiTheme="minorHAnsi"/>
                <w:sz w:val="22"/>
                <w:szCs w:val="22"/>
                <w:lang w:val="en-US"/>
              </w:rPr>
            </w:pPr>
            <w:sdt>
              <w:sdtPr>
                <w:rPr>
                  <w:sz w:val="22"/>
                  <w:szCs w:val="22"/>
                  <w:lang w:val="en-US"/>
                </w:rPr>
                <w:id w:val="1245378053"/>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r>
      <w:tr w:rsidR="0023739C" w:rsidRPr="00CE79A8" w14:paraId="458ADDA2"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tcBorders>
            <w:shd w:val="clear" w:color="auto" w:fill="DAE9F7" w:themeFill="text2" w:themeFillTint="1A"/>
            <w:vAlign w:val="center"/>
          </w:tcPr>
          <w:p w14:paraId="654AD3A3" w14:textId="77777777" w:rsidR="0023739C" w:rsidRPr="003C2FF9" w:rsidRDefault="0023739C" w:rsidP="0023739C">
            <w:pPr>
              <w:spacing w:after="120"/>
              <w:rPr>
                <w:rFonts w:ascii="Archivo" w:hAnsi="Archivo" w:cs="Archivo"/>
                <w:lang w:val="en-US"/>
              </w:rPr>
            </w:pPr>
            <w:r w:rsidRPr="003C2FF9">
              <w:rPr>
                <w:rFonts w:ascii="Archivo" w:hAnsi="Archivo" w:cs="Archivo"/>
                <w:lang w:val="en-US"/>
              </w:rPr>
              <w:t>06</w:t>
            </w:r>
          </w:p>
        </w:tc>
        <w:tc>
          <w:tcPr>
            <w:tcW w:w="8000" w:type="dxa"/>
            <w:gridSpan w:val="5"/>
            <w:tcBorders>
              <w:top w:val="single" w:sz="4" w:space="0" w:color="auto"/>
              <w:bottom w:val="single" w:sz="4" w:space="0" w:color="auto"/>
              <w:right w:val="single" w:sz="4" w:space="0" w:color="auto"/>
            </w:tcBorders>
            <w:vAlign w:val="center"/>
          </w:tcPr>
          <w:p w14:paraId="02A60D61" w14:textId="4F9ECBBB" w:rsidR="0023739C" w:rsidRPr="0023739C" w:rsidRDefault="0023739C" w:rsidP="0023739C">
            <w:pPr>
              <w:spacing w:after="120"/>
              <w:rPr>
                <w:rFonts w:ascii="Archivo" w:hAnsi="Archivo" w:cs="Archivo"/>
                <w:lang w:val="en-US"/>
              </w:rPr>
            </w:pPr>
            <w:proofErr w:type="gramStart"/>
            <w:r w:rsidRPr="0023739C">
              <w:rPr>
                <w:rFonts w:ascii="Archivo" w:hAnsi="Archivo" w:cs="Archivo"/>
                <w:lang w:val="en-US"/>
              </w:rPr>
              <w:t>Is</w:t>
            </w:r>
            <w:proofErr w:type="gramEnd"/>
            <w:r w:rsidRPr="0023739C">
              <w:rPr>
                <w:rFonts w:ascii="Archivo" w:hAnsi="Archivo" w:cs="Archivo"/>
                <w:lang w:val="en-US"/>
              </w:rPr>
              <w:t xml:space="preserve"> there safe access and egress to the delivery lorry or escort vehicle (where required)?</w:t>
            </w:r>
          </w:p>
        </w:tc>
        <w:tc>
          <w:tcPr>
            <w:tcW w:w="760" w:type="dxa"/>
            <w:tcBorders>
              <w:top w:val="single" w:sz="4" w:space="0" w:color="auto"/>
              <w:bottom w:val="single" w:sz="4" w:space="0" w:color="auto"/>
            </w:tcBorders>
            <w:vAlign w:val="center"/>
          </w:tcPr>
          <w:p w14:paraId="375BEAB3" w14:textId="77777777" w:rsidR="0023739C" w:rsidRPr="00CE79A8" w:rsidRDefault="0023739C" w:rsidP="0023739C">
            <w:pPr>
              <w:spacing w:after="120"/>
              <w:jc w:val="center"/>
              <w:rPr>
                <w:rFonts w:asciiTheme="minorHAnsi" w:hAnsiTheme="minorHAnsi"/>
                <w:sz w:val="22"/>
                <w:szCs w:val="22"/>
                <w:lang w:val="en-US"/>
              </w:rPr>
            </w:pPr>
            <w:sdt>
              <w:sdtPr>
                <w:rPr>
                  <w:sz w:val="22"/>
                  <w:szCs w:val="22"/>
                  <w:lang w:val="en-US"/>
                </w:rPr>
                <w:id w:val="9497319"/>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c>
          <w:tcPr>
            <w:tcW w:w="760" w:type="dxa"/>
            <w:tcBorders>
              <w:top w:val="single" w:sz="4" w:space="0" w:color="auto"/>
              <w:bottom w:val="single" w:sz="4" w:space="0" w:color="auto"/>
              <w:right w:val="single" w:sz="4" w:space="0" w:color="auto"/>
            </w:tcBorders>
            <w:vAlign w:val="center"/>
          </w:tcPr>
          <w:p w14:paraId="5C47B22A" w14:textId="77777777" w:rsidR="0023739C" w:rsidRPr="00CE79A8" w:rsidRDefault="0023739C" w:rsidP="0023739C">
            <w:pPr>
              <w:spacing w:after="120"/>
              <w:jc w:val="center"/>
              <w:rPr>
                <w:rFonts w:asciiTheme="minorHAnsi" w:hAnsiTheme="minorHAnsi"/>
                <w:sz w:val="22"/>
                <w:szCs w:val="22"/>
                <w:lang w:val="en-US"/>
              </w:rPr>
            </w:pPr>
            <w:sdt>
              <w:sdtPr>
                <w:rPr>
                  <w:sz w:val="22"/>
                  <w:szCs w:val="22"/>
                  <w:lang w:val="en-US"/>
                </w:rPr>
                <w:id w:val="338049674"/>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r>
      <w:tr w:rsidR="0023739C" w:rsidRPr="00CE79A8" w14:paraId="3E7FCA03"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tcBorders>
            <w:shd w:val="clear" w:color="auto" w:fill="DAE9F7" w:themeFill="text2" w:themeFillTint="1A"/>
            <w:vAlign w:val="center"/>
          </w:tcPr>
          <w:p w14:paraId="197BBA6D" w14:textId="1083B2EE" w:rsidR="0023739C" w:rsidRPr="003C2FF9" w:rsidRDefault="0023739C" w:rsidP="0023739C">
            <w:pPr>
              <w:spacing w:after="120"/>
              <w:rPr>
                <w:rFonts w:ascii="Archivo" w:hAnsi="Archivo" w:cs="Archivo"/>
                <w:lang w:val="en-US"/>
              </w:rPr>
            </w:pPr>
            <w:r w:rsidRPr="003C2FF9">
              <w:rPr>
                <w:rFonts w:ascii="Archivo" w:hAnsi="Archivo" w:cs="Archivo"/>
                <w:lang w:val="en-US"/>
              </w:rPr>
              <w:t>07</w:t>
            </w:r>
          </w:p>
        </w:tc>
        <w:tc>
          <w:tcPr>
            <w:tcW w:w="8000" w:type="dxa"/>
            <w:gridSpan w:val="5"/>
            <w:tcBorders>
              <w:top w:val="single" w:sz="4" w:space="0" w:color="auto"/>
              <w:bottom w:val="single" w:sz="4" w:space="0" w:color="auto"/>
              <w:right w:val="single" w:sz="4" w:space="0" w:color="auto"/>
            </w:tcBorders>
            <w:vAlign w:val="center"/>
          </w:tcPr>
          <w:p w14:paraId="3AABAC75" w14:textId="3EEEE080" w:rsidR="0023739C" w:rsidRPr="0023739C" w:rsidRDefault="0023739C" w:rsidP="0023739C">
            <w:pPr>
              <w:spacing w:after="120"/>
              <w:rPr>
                <w:rFonts w:ascii="Archivo" w:hAnsi="Archivo" w:cs="Archivo"/>
                <w:lang w:val="en-US"/>
              </w:rPr>
            </w:pPr>
            <w:r w:rsidRPr="0023739C">
              <w:rPr>
                <w:rFonts w:ascii="Archivo" w:hAnsi="Archivo" w:cs="Archivo"/>
                <w:lang w:val="en-US"/>
              </w:rPr>
              <w:t>Are the ground conditions suitable to proceed (solid and level)?</w:t>
            </w:r>
          </w:p>
        </w:tc>
        <w:tc>
          <w:tcPr>
            <w:tcW w:w="760" w:type="dxa"/>
            <w:tcBorders>
              <w:top w:val="single" w:sz="4" w:space="0" w:color="auto"/>
              <w:bottom w:val="single" w:sz="4" w:space="0" w:color="auto"/>
            </w:tcBorders>
            <w:vAlign w:val="center"/>
          </w:tcPr>
          <w:p w14:paraId="6703DB92" w14:textId="618A3759" w:rsidR="0023739C" w:rsidRDefault="0023739C" w:rsidP="0023739C">
            <w:pPr>
              <w:spacing w:after="120"/>
              <w:jc w:val="center"/>
              <w:rPr>
                <w:sz w:val="22"/>
                <w:szCs w:val="22"/>
                <w:lang w:val="en-US"/>
              </w:rPr>
            </w:pPr>
            <w:sdt>
              <w:sdtPr>
                <w:rPr>
                  <w:sz w:val="22"/>
                  <w:szCs w:val="22"/>
                  <w:lang w:val="en-US"/>
                </w:rPr>
                <w:id w:val="-1229610267"/>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c>
          <w:tcPr>
            <w:tcW w:w="760" w:type="dxa"/>
            <w:tcBorders>
              <w:top w:val="single" w:sz="4" w:space="0" w:color="auto"/>
              <w:bottom w:val="single" w:sz="4" w:space="0" w:color="auto"/>
              <w:right w:val="single" w:sz="4" w:space="0" w:color="auto"/>
            </w:tcBorders>
            <w:vAlign w:val="center"/>
          </w:tcPr>
          <w:p w14:paraId="1A0B4C6E" w14:textId="0E7A41A7" w:rsidR="0023739C" w:rsidRDefault="0023739C" w:rsidP="0023739C">
            <w:pPr>
              <w:spacing w:after="120"/>
              <w:jc w:val="center"/>
              <w:rPr>
                <w:sz w:val="22"/>
                <w:szCs w:val="22"/>
                <w:lang w:val="en-US"/>
              </w:rPr>
            </w:pPr>
            <w:sdt>
              <w:sdtPr>
                <w:rPr>
                  <w:sz w:val="22"/>
                  <w:szCs w:val="22"/>
                  <w:lang w:val="en-US"/>
                </w:rPr>
                <w:id w:val="-1805925571"/>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r>
      <w:tr w:rsidR="0023739C" w:rsidRPr="00CE79A8" w14:paraId="699A9478"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tcBorders>
            <w:shd w:val="clear" w:color="auto" w:fill="DAE9F7" w:themeFill="text2" w:themeFillTint="1A"/>
            <w:vAlign w:val="center"/>
          </w:tcPr>
          <w:p w14:paraId="4775BBD1" w14:textId="282DC1B3" w:rsidR="0023739C" w:rsidRPr="003C2FF9" w:rsidRDefault="0023739C" w:rsidP="0023739C">
            <w:pPr>
              <w:spacing w:after="120"/>
              <w:rPr>
                <w:rFonts w:ascii="Archivo" w:hAnsi="Archivo" w:cs="Archivo"/>
                <w:lang w:val="en-US"/>
              </w:rPr>
            </w:pPr>
            <w:r w:rsidRPr="003C2FF9">
              <w:rPr>
                <w:rFonts w:ascii="Archivo" w:hAnsi="Archivo" w:cs="Archivo"/>
                <w:lang w:val="en-US"/>
              </w:rPr>
              <w:t>08</w:t>
            </w:r>
          </w:p>
        </w:tc>
        <w:tc>
          <w:tcPr>
            <w:tcW w:w="8000" w:type="dxa"/>
            <w:gridSpan w:val="5"/>
            <w:tcBorders>
              <w:top w:val="single" w:sz="4" w:space="0" w:color="auto"/>
              <w:bottom w:val="single" w:sz="4" w:space="0" w:color="auto"/>
              <w:right w:val="single" w:sz="4" w:space="0" w:color="auto"/>
            </w:tcBorders>
            <w:vAlign w:val="center"/>
          </w:tcPr>
          <w:p w14:paraId="0AB31BE4" w14:textId="18768A56" w:rsidR="0023739C" w:rsidRPr="0023739C" w:rsidRDefault="0023739C" w:rsidP="0023739C">
            <w:pPr>
              <w:spacing w:after="120"/>
              <w:rPr>
                <w:rFonts w:ascii="Archivo" w:hAnsi="Archivo" w:cs="Archivo"/>
                <w:lang w:val="en-US"/>
              </w:rPr>
            </w:pPr>
            <w:r w:rsidRPr="0023739C">
              <w:rPr>
                <w:rFonts w:ascii="Archivo" w:hAnsi="Archivo" w:cs="Archivo"/>
                <w:lang w:val="en-US"/>
              </w:rPr>
              <w:t xml:space="preserve">Are all unloading plant &amp; lifting equipment in good condition </w:t>
            </w:r>
            <w:r w:rsidRPr="0023739C">
              <w:rPr>
                <w:rFonts w:ascii="Archivo" w:hAnsi="Archivo" w:cs="Archivo"/>
                <w:lang w:val="en-IE"/>
              </w:rPr>
              <w:t>(e.g. crane, forks, skids)?</w:t>
            </w:r>
          </w:p>
        </w:tc>
        <w:tc>
          <w:tcPr>
            <w:tcW w:w="760" w:type="dxa"/>
            <w:tcBorders>
              <w:top w:val="single" w:sz="4" w:space="0" w:color="auto"/>
              <w:bottom w:val="single" w:sz="4" w:space="0" w:color="auto"/>
            </w:tcBorders>
            <w:vAlign w:val="center"/>
          </w:tcPr>
          <w:p w14:paraId="1441C0F0" w14:textId="033561DD" w:rsidR="0023739C" w:rsidRDefault="0023739C" w:rsidP="0023739C">
            <w:pPr>
              <w:spacing w:after="120"/>
              <w:jc w:val="center"/>
              <w:rPr>
                <w:sz w:val="22"/>
                <w:szCs w:val="22"/>
                <w:lang w:val="en-US"/>
              </w:rPr>
            </w:pPr>
            <w:sdt>
              <w:sdtPr>
                <w:rPr>
                  <w:sz w:val="22"/>
                  <w:szCs w:val="22"/>
                  <w:lang w:val="en-US"/>
                </w:rPr>
                <w:id w:val="1503384849"/>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c>
          <w:tcPr>
            <w:tcW w:w="760" w:type="dxa"/>
            <w:tcBorders>
              <w:top w:val="single" w:sz="4" w:space="0" w:color="auto"/>
              <w:bottom w:val="single" w:sz="4" w:space="0" w:color="auto"/>
              <w:right w:val="single" w:sz="4" w:space="0" w:color="auto"/>
            </w:tcBorders>
            <w:vAlign w:val="center"/>
          </w:tcPr>
          <w:p w14:paraId="39937920" w14:textId="31F8059F" w:rsidR="0023739C" w:rsidRDefault="0023739C" w:rsidP="0023739C">
            <w:pPr>
              <w:spacing w:after="120"/>
              <w:jc w:val="center"/>
              <w:rPr>
                <w:sz w:val="22"/>
                <w:szCs w:val="22"/>
                <w:lang w:val="en-US"/>
              </w:rPr>
            </w:pPr>
            <w:sdt>
              <w:sdtPr>
                <w:rPr>
                  <w:sz w:val="22"/>
                  <w:szCs w:val="22"/>
                  <w:lang w:val="en-US"/>
                </w:rPr>
                <w:id w:val="1680538719"/>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r>
      <w:tr w:rsidR="0023739C" w:rsidRPr="00CE79A8" w14:paraId="3ED97E50"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tcBorders>
            <w:shd w:val="clear" w:color="auto" w:fill="DAE9F7" w:themeFill="text2" w:themeFillTint="1A"/>
            <w:vAlign w:val="center"/>
          </w:tcPr>
          <w:p w14:paraId="6A3EA33F" w14:textId="2B8F5D98" w:rsidR="0023739C" w:rsidRPr="003C2FF9" w:rsidRDefault="0023739C" w:rsidP="0023739C">
            <w:pPr>
              <w:spacing w:after="120"/>
              <w:rPr>
                <w:rFonts w:ascii="Archivo" w:hAnsi="Archivo" w:cs="Archivo"/>
                <w:lang w:val="en-US"/>
              </w:rPr>
            </w:pPr>
            <w:r w:rsidRPr="003C2FF9">
              <w:rPr>
                <w:rFonts w:ascii="Archivo" w:hAnsi="Archivo" w:cs="Archivo"/>
                <w:lang w:val="en-US"/>
              </w:rPr>
              <w:t>09</w:t>
            </w:r>
          </w:p>
        </w:tc>
        <w:tc>
          <w:tcPr>
            <w:tcW w:w="8000" w:type="dxa"/>
            <w:gridSpan w:val="5"/>
            <w:tcBorders>
              <w:top w:val="single" w:sz="4" w:space="0" w:color="auto"/>
              <w:bottom w:val="single" w:sz="4" w:space="0" w:color="auto"/>
              <w:right w:val="single" w:sz="4" w:space="0" w:color="auto"/>
            </w:tcBorders>
            <w:vAlign w:val="center"/>
          </w:tcPr>
          <w:p w14:paraId="0009980F" w14:textId="7124A010" w:rsidR="0023739C" w:rsidRPr="0023739C" w:rsidRDefault="0023739C" w:rsidP="0023739C">
            <w:pPr>
              <w:spacing w:after="120"/>
              <w:rPr>
                <w:rFonts w:ascii="Archivo" w:hAnsi="Archivo" w:cs="Archivo"/>
                <w:lang w:val="en-US"/>
              </w:rPr>
            </w:pPr>
            <w:r w:rsidRPr="0023739C">
              <w:rPr>
                <w:rFonts w:ascii="Archivo" w:hAnsi="Archivo" w:cs="Archivo"/>
                <w:lang w:val="en-US"/>
              </w:rPr>
              <w:t xml:space="preserve">Are there competent &amp; trained personnel present for use of lifting equipment &amp; slinger/ </w:t>
            </w:r>
            <w:proofErr w:type="spellStart"/>
            <w:r w:rsidRPr="0023739C">
              <w:rPr>
                <w:rFonts w:ascii="Archivo" w:hAnsi="Archivo" w:cs="Archivo"/>
                <w:lang w:val="en-US"/>
              </w:rPr>
              <w:t>signaller</w:t>
            </w:r>
            <w:proofErr w:type="spellEnd"/>
            <w:r w:rsidRPr="0023739C">
              <w:rPr>
                <w:rFonts w:ascii="Archivo" w:hAnsi="Archivo" w:cs="Archivo"/>
                <w:lang w:val="en-US"/>
              </w:rPr>
              <w:t>?</w:t>
            </w:r>
          </w:p>
        </w:tc>
        <w:tc>
          <w:tcPr>
            <w:tcW w:w="760" w:type="dxa"/>
            <w:tcBorders>
              <w:top w:val="single" w:sz="4" w:space="0" w:color="auto"/>
              <w:bottom w:val="single" w:sz="4" w:space="0" w:color="auto"/>
            </w:tcBorders>
            <w:vAlign w:val="center"/>
          </w:tcPr>
          <w:p w14:paraId="0B1B27B5" w14:textId="12FC704B" w:rsidR="0023739C" w:rsidRDefault="0023739C" w:rsidP="0023739C">
            <w:pPr>
              <w:spacing w:after="120"/>
              <w:jc w:val="center"/>
              <w:rPr>
                <w:sz w:val="22"/>
                <w:szCs w:val="22"/>
                <w:lang w:val="en-US"/>
              </w:rPr>
            </w:pPr>
            <w:sdt>
              <w:sdtPr>
                <w:rPr>
                  <w:sz w:val="22"/>
                  <w:szCs w:val="22"/>
                  <w:lang w:val="en-US"/>
                </w:rPr>
                <w:id w:val="1078710355"/>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c>
          <w:tcPr>
            <w:tcW w:w="760" w:type="dxa"/>
            <w:tcBorders>
              <w:top w:val="single" w:sz="4" w:space="0" w:color="auto"/>
              <w:bottom w:val="single" w:sz="4" w:space="0" w:color="auto"/>
              <w:right w:val="single" w:sz="4" w:space="0" w:color="auto"/>
            </w:tcBorders>
            <w:vAlign w:val="center"/>
          </w:tcPr>
          <w:p w14:paraId="2BCEFD55" w14:textId="796CBB51" w:rsidR="0023739C" w:rsidRDefault="0023739C" w:rsidP="0023739C">
            <w:pPr>
              <w:spacing w:after="120"/>
              <w:jc w:val="center"/>
              <w:rPr>
                <w:sz w:val="22"/>
                <w:szCs w:val="22"/>
                <w:lang w:val="en-US"/>
              </w:rPr>
            </w:pPr>
            <w:sdt>
              <w:sdtPr>
                <w:rPr>
                  <w:sz w:val="22"/>
                  <w:szCs w:val="22"/>
                  <w:lang w:val="en-US"/>
                </w:rPr>
                <w:id w:val="1739121660"/>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r>
      <w:tr w:rsidR="0023739C" w:rsidRPr="00CE79A8" w14:paraId="42990A03"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tcBorders>
            <w:shd w:val="clear" w:color="auto" w:fill="DAE9F7" w:themeFill="text2" w:themeFillTint="1A"/>
            <w:vAlign w:val="center"/>
          </w:tcPr>
          <w:p w14:paraId="4320ADD7" w14:textId="4A2A7213" w:rsidR="0023739C" w:rsidRPr="003C2FF9" w:rsidRDefault="0023739C" w:rsidP="0023739C">
            <w:pPr>
              <w:spacing w:after="120"/>
              <w:rPr>
                <w:rFonts w:ascii="Archivo" w:hAnsi="Archivo" w:cs="Archivo"/>
                <w:lang w:val="en-US"/>
              </w:rPr>
            </w:pPr>
            <w:r>
              <w:rPr>
                <w:rFonts w:ascii="Archivo" w:hAnsi="Archivo" w:cs="Archivo"/>
                <w:lang w:val="en-US"/>
              </w:rPr>
              <w:t>10</w:t>
            </w:r>
          </w:p>
        </w:tc>
        <w:tc>
          <w:tcPr>
            <w:tcW w:w="8000" w:type="dxa"/>
            <w:gridSpan w:val="5"/>
            <w:tcBorders>
              <w:top w:val="single" w:sz="4" w:space="0" w:color="auto"/>
              <w:bottom w:val="single" w:sz="4" w:space="0" w:color="auto"/>
              <w:right w:val="single" w:sz="4" w:space="0" w:color="auto"/>
            </w:tcBorders>
            <w:vAlign w:val="center"/>
          </w:tcPr>
          <w:p w14:paraId="57B9E7DF" w14:textId="251D6D4A" w:rsidR="0023739C" w:rsidRPr="0023739C" w:rsidRDefault="0023739C" w:rsidP="0023739C">
            <w:pPr>
              <w:spacing w:after="120"/>
              <w:rPr>
                <w:rFonts w:ascii="Archivo" w:hAnsi="Archivo" w:cs="Archivo"/>
              </w:rPr>
            </w:pPr>
            <w:r w:rsidRPr="0023739C">
              <w:rPr>
                <w:rFonts w:ascii="Archivo" w:hAnsi="Archivo" w:cs="Archivo"/>
                <w:lang w:val="en-US"/>
              </w:rPr>
              <w:t>Is there enough room for applying securing straps when using forklift or panel jacks?</w:t>
            </w:r>
          </w:p>
        </w:tc>
        <w:tc>
          <w:tcPr>
            <w:tcW w:w="760" w:type="dxa"/>
            <w:tcBorders>
              <w:top w:val="single" w:sz="4" w:space="0" w:color="auto"/>
              <w:bottom w:val="single" w:sz="4" w:space="0" w:color="auto"/>
            </w:tcBorders>
            <w:vAlign w:val="center"/>
          </w:tcPr>
          <w:p w14:paraId="12013CE4" w14:textId="50EF630B" w:rsidR="0023739C" w:rsidRDefault="0023739C" w:rsidP="0023739C">
            <w:pPr>
              <w:spacing w:after="120"/>
              <w:jc w:val="center"/>
              <w:rPr>
                <w:sz w:val="22"/>
                <w:szCs w:val="22"/>
                <w:lang w:val="en-US"/>
              </w:rPr>
            </w:pPr>
            <w:sdt>
              <w:sdtPr>
                <w:rPr>
                  <w:sz w:val="22"/>
                  <w:szCs w:val="22"/>
                  <w:lang w:val="en-US"/>
                </w:rPr>
                <w:id w:val="184950509"/>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c>
          <w:tcPr>
            <w:tcW w:w="760" w:type="dxa"/>
            <w:tcBorders>
              <w:top w:val="single" w:sz="4" w:space="0" w:color="auto"/>
              <w:bottom w:val="single" w:sz="4" w:space="0" w:color="auto"/>
              <w:right w:val="single" w:sz="4" w:space="0" w:color="auto"/>
            </w:tcBorders>
            <w:vAlign w:val="center"/>
          </w:tcPr>
          <w:p w14:paraId="5489B95D" w14:textId="0AB76BC0" w:rsidR="0023739C" w:rsidRDefault="0023739C" w:rsidP="0023739C">
            <w:pPr>
              <w:spacing w:after="120"/>
              <w:jc w:val="center"/>
              <w:rPr>
                <w:sz w:val="22"/>
                <w:szCs w:val="22"/>
                <w:lang w:val="en-US"/>
              </w:rPr>
            </w:pPr>
            <w:sdt>
              <w:sdtPr>
                <w:rPr>
                  <w:sz w:val="22"/>
                  <w:szCs w:val="22"/>
                  <w:lang w:val="en-US"/>
                </w:rPr>
                <w:id w:val="-1000887017"/>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r>
      <w:tr w:rsidR="0023739C" w:rsidRPr="00CE79A8" w14:paraId="0D74E8FD"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tcBorders>
            <w:shd w:val="clear" w:color="auto" w:fill="DAE9F7" w:themeFill="text2" w:themeFillTint="1A"/>
            <w:vAlign w:val="center"/>
          </w:tcPr>
          <w:p w14:paraId="0421FE25" w14:textId="64870E07" w:rsidR="0023739C" w:rsidRPr="003C2FF9" w:rsidRDefault="0023739C" w:rsidP="0023739C">
            <w:pPr>
              <w:spacing w:after="120"/>
              <w:rPr>
                <w:rFonts w:ascii="Archivo" w:hAnsi="Archivo" w:cs="Archivo"/>
                <w:lang w:val="en-US"/>
              </w:rPr>
            </w:pPr>
            <w:r>
              <w:rPr>
                <w:rFonts w:ascii="Archivo" w:hAnsi="Archivo" w:cs="Archivo"/>
                <w:lang w:val="en-US"/>
              </w:rPr>
              <w:t>11</w:t>
            </w:r>
          </w:p>
        </w:tc>
        <w:tc>
          <w:tcPr>
            <w:tcW w:w="8000" w:type="dxa"/>
            <w:gridSpan w:val="5"/>
            <w:tcBorders>
              <w:top w:val="single" w:sz="4" w:space="0" w:color="auto"/>
              <w:bottom w:val="single" w:sz="4" w:space="0" w:color="auto"/>
              <w:right w:val="single" w:sz="4" w:space="0" w:color="auto"/>
            </w:tcBorders>
            <w:vAlign w:val="center"/>
          </w:tcPr>
          <w:p w14:paraId="271F77E2" w14:textId="74F683E0" w:rsidR="0023739C" w:rsidRPr="0023739C" w:rsidRDefault="0023739C" w:rsidP="0023739C">
            <w:pPr>
              <w:spacing w:after="120"/>
              <w:rPr>
                <w:rFonts w:ascii="Archivo" w:hAnsi="Archivo" w:cs="Archivo"/>
              </w:rPr>
            </w:pPr>
            <w:r w:rsidRPr="0023739C">
              <w:rPr>
                <w:rFonts w:ascii="Archivo" w:hAnsi="Archivo" w:cs="Archivo"/>
                <w:lang w:val="en-US"/>
              </w:rPr>
              <w:t>Is the loading bay or laydown area free from obstructions?</w:t>
            </w:r>
          </w:p>
        </w:tc>
        <w:tc>
          <w:tcPr>
            <w:tcW w:w="760" w:type="dxa"/>
            <w:tcBorders>
              <w:top w:val="single" w:sz="4" w:space="0" w:color="auto"/>
              <w:bottom w:val="single" w:sz="4" w:space="0" w:color="auto"/>
            </w:tcBorders>
            <w:vAlign w:val="center"/>
          </w:tcPr>
          <w:p w14:paraId="7D46D38B" w14:textId="39AD548E" w:rsidR="0023739C" w:rsidRDefault="0023739C" w:rsidP="0023739C">
            <w:pPr>
              <w:spacing w:after="120"/>
              <w:jc w:val="center"/>
              <w:rPr>
                <w:sz w:val="22"/>
                <w:szCs w:val="22"/>
                <w:lang w:val="en-US"/>
              </w:rPr>
            </w:pPr>
            <w:sdt>
              <w:sdtPr>
                <w:rPr>
                  <w:sz w:val="22"/>
                  <w:szCs w:val="22"/>
                  <w:lang w:val="en-US"/>
                </w:rPr>
                <w:id w:val="-1328053372"/>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c>
          <w:tcPr>
            <w:tcW w:w="760" w:type="dxa"/>
            <w:tcBorders>
              <w:top w:val="single" w:sz="4" w:space="0" w:color="auto"/>
              <w:bottom w:val="single" w:sz="4" w:space="0" w:color="auto"/>
              <w:right w:val="single" w:sz="4" w:space="0" w:color="auto"/>
            </w:tcBorders>
            <w:vAlign w:val="center"/>
          </w:tcPr>
          <w:p w14:paraId="212E6F6A" w14:textId="4991A114" w:rsidR="0023739C" w:rsidRDefault="0023739C" w:rsidP="0023739C">
            <w:pPr>
              <w:spacing w:after="120"/>
              <w:jc w:val="center"/>
              <w:rPr>
                <w:sz w:val="22"/>
                <w:szCs w:val="22"/>
                <w:lang w:val="en-US"/>
              </w:rPr>
            </w:pPr>
            <w:sdt>
              <w:sdtPr>
                <w:rPr>
                  <w:sz w:val="22"/>
                  <w:szCs w:val="22"/>
                  <w:lang w:val="en-US"/>
                </w:rPr>
                <w:id w:val="-1006592225"/>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r>
      <w:tr w:rsidR="0023739C" w:rsidRPr="00CE79A8" w14:paraId="04F8B64E"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tcBorders>
            <w:shd w:val="clear" w:color="auto" w:fill="DAE9F7" w:themeFill="text2" w:themeFillTint="1A"/>
            <w:vAlign w:val="center"/>
          </w:tcPr>
          <w:p w14:paraId="591ADD38" w14:textId="14D49BA3" w:rsidR="0023739C" w:rsidRPr="003C2FF9" w:rsidRDefault="0023739C" w:rsidP="0023739C">
            <w:pPr>
              <w:spacing w:after="120"/>
              <w:rPr>
                <w:rFonts w:ascii="Archivo" w:hAnsi="Archivo" w:cs="Archivo"/>
                <w:lang w:val="en-US"/>
              </w:rPr>
            </w:pPr>
            <w:r>
              <w:rPr>
                <w:rFonts w:ascii="Archivo" w:hAnsi="Archivo" w:cs="Archivo"/>
                <w:lang w:val="en-US"/>
              </w:rPr>
              <w:t>12</w:t>
            </w:r>
          </w:p>
        </w:tc>
        <w:tc>
          <w:tcPr>
            <w:tcW w:w="8000" w:type="dxa"/>
            <w:gridSpan w:val="5"/>
            <w:tcBorders>
              <w:top w:val="single" w:sz="4" w:space="0" w:color="auto"/>
              <w:bottom w:val="single" w:sz="4" w:space="0" w:color="auto"/>
              <w:right w:val="single" w:sz="4" w:space="0" w:color="auto"/>
            </w:tcBorders>
            <w:vAlign w:val="center"/>
          </w:tcPr>
          <w:p w14:paraId="76A586BB" w14:textId="302E19F8" w:rsidR="0023739C" w:rsidRPr="0023739C" w:rsidRDefault="0023739C" w:rsidP="0023739C">
            <w:pPr>
              <w:spacing w:after="120"/>
              <w:rPr>
                <w:rFonts w:ascii="Archivo" w:hAnsi="Archivo" w:cs="Archivo"/>
              </w:rPr>
            </w:pPr>
            <w:proofErr w:type="gramStart"/>
            <w:r w:rsidRPr="0023739C">
              <w:rPr>
                <w:rFonts w:ascii="Archivo" w:hAnsi="Archivo" w:cs="Archivo"/>
                <w:lang w:val="en-US"/>
              </w:rPr>
              <w:t>Is</w:t>
            </w:r>
            <w:proofErr w:type="gramEnd"/>
            <w:r w:rsidRPr="0023739C">
              <w:rPr>
                <w:rFonts w:ascii="Archivo" w:hAnsi="Archivo" w:cs="Archivo"/>
                <w:lang w:val="en-US"/>
              </w:rPr>
              <w:t xml:space="preserve"> there adequate personnel present to unload/transport equipment safely?</w:t>
            </w:r>
          </w:p>
        </w:tc>
        <w:tc>
          <w:tcPr>
            <w:tcW w:w="760" w:type="dxa"/>
            <w:tcBorders>
              <w:top w:val="single" w:sz="4" w:space="0" w:color="auto"/>
              <w:bottom w:val="single" w:sz="4" w:space="0" w:color="auto"/>
            </w:tcBorders>
            <w:vAlign w:val="center"/>
          </w:tcPr>
          <w:p w14:paraId="472EA886" w14:textId="72DD5FC5" w:rsidR="0023739C" w:rsidRDefault="0023739C" w:rsidP="0023739C">
            <w:pPr>
              <w:spacing w:after="120"/>
              <w:jc w:val="center"/>
              <w:rPr>
                <w:sz w:val="22"/>
                <w:szCs w:val="22"/>
                <w:lang w:val="en-US"/>
              </w:rPr>
            </w:pPr>
            <w:sdt>
              <w:sdtPr>
                <w:rPr>
                  <w:sz w:val="22"/>
                  <w:szCs w:val="22"/>
                  <w:lang w:val="en-US"/>
                </w:rPr>
                <w:id w:val="-783110154"/>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c>
          <w:tcPr>
            <w:tcW w:w="760" w:type="dxa"/>
            <w:tcBorders>
              <w:top w:val="single" w:sz="4" w:space="0" w:color="auto"/>
              <w:bottom w:val="single" w:sz="4" w:space="0" w:color="auto"/>
              <w:right w:val="single" w:sz="4" w:space="0" w:color="auto"/>
            </w:tcBorders>
            <w:vAlign w:val="center"/>
          </w:tcPr>
          <w:p w14:paraId="6403E86E" w14:textId="31AFEACC" w:rsidR="0023739C" w:rsidRDefault="0023739C" w:rsidP="0023739C">
            <w:pPr>
              <w:spacing w:after="120"/>
              <w:jc w:val="center"/>
              <w:rPr>
                <w:sz w:val="22"/>
                <w:szCs w:val="22"/>
                <w:lang w:val="en-US"/>
              </w:rPr>
            </w:pPr>
            <w:sdt>
              <w:sdtPr>
                <w:rPr>
                  <w:sz w:val="22"/>
                  <w:szCs w:val="22"/>
                  <w:lang w:val="en-US"/>
                </w:rPr>
                <w:id w:val="-472914152"/>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r>
      <w:tr w:rsidR="0023739C" w:rsidRPr="00CE79A8" w14:paraId="545E0E32"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tcBorders>
            <w:shd w:val="clear" w:color="auto" w:fill="DAE9F7" w:themeFill="text2" w:themeFillTint="1A"/>
            <w:vAlign w:val="center"/>
          </w:tcPr>
          <w:p w14:paraId="547688DB" w14:textId="735E6CD6" w:rsidR="0023739C" w:rsidRPr="003C2FF9" w:rsidRDefault="0023739C" w:rsidP="0023739C">
            <w:pPr>
              <w:spacing w:after="120"/>
              <w:rPr>
                <w:rFonts w:ascii="Archivo" w:hAnsi="Archivo" w:cs="Archivo"/>
                <w:lang w:val="en-US"/>
              </w:rPr>
            </w:pPr>
            <w:r>
              <w:rPr>
                <w:rFonts w:ascii="Archivo" w:hAnsi="Archivo" w:cs="Archivo"/>
                <w:lang w:val="en-US"/>
              </w:rPr>
              <w:t>13</w:t>
            </w:r>
          </w:p>
        </w:tc>
        <w:tc>
          <w:tcPr>
            <w:tcW w:w="8000" w:type="dxa"/>
            <w:gridSpan w:val="5"/>
            <w:tcBorders>
              <w:top w:val="single" w:sz="4" w:space="0" w:color="auto"/>
              <w:bottom w:val="single" w:sz="4" w:space="0" w:color="auto"/>
              <w:right w:val="single" w:sz="4" w:space="0" w:color="auto"/>
            </w:tcBorders>
            <w:vAlign w:val="center"/>
          </w:tcPr>
          <w:p w14:paraId="626D0E13" w14:textId="73A700A7" w:rsidR="0023739C" w:rsidRPr="0023739C" w:rsidRDefault="0023739C" w:rsidP="0023739C">
            <w:pPr>
              <w:spacing w:after="120"/>
              <w:rPr>
                <w:rFonts w:ascii="Archivo" w:hAnsi="Archivo" w:cs="Archivo"/>
              </w:rPr>
            </w:pPr>
            <w:r w:rsidRPr="0023739C">
              <w:rPr>
                <w:rFonts w:ascii="Archivo" w:hAnsi="Archivo" w:cs="Archivo"/>
                <w:lang w:val="en-US"/>
              </w:rPr>
              <w:t>Is there a suitable exclusion zone set up for unloading or lifting?</w:t>
            </w:r>
          </w:p>
        </w:tc>
        <w:tc>
          <w:tcPr>
            <w:tcW w:w="760" w:type="dxa"/>
            <w:tcBorders>
              <w:top w:val="single" w:sz="4" w:space="0" w:color="auto"/>
              <w:bottom w:val="single" w:sz="4" w:space="0" w:color="auto"/>
            </w:tcBorders>
            <w:vAlign w:val="center"/>
          </w:tcPr>
          <w:p w14:paraId="0CC1EAEA" w14:textId="44CF730B" w:rsidR="0023739C" w:rsidRDefault="0023739C" w:rsidP="0023739C">
            <w:pPr>
              <w:spacing w:after="120"/>
              <w:jc w:val="center"/>
              <w:rPr>
                <w:sz w:val="22"/>
                <w:szCs w:val="22"/>
                <w:lang w:val="en-US"/>
              </w:rPr>
            </w:pPr>
            <w:sdt>
              <w:sdtPr>
                <w:rPr>
                  <w:sz w:val="22"/>
                  <w:szCs w:val="22"/>
                  <w:lang w:val="en-US"/>
                </w:rPr>
                <w:id w:val="-504282061"/>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c>
          <w:tcPr>
            <w:tcW w:w="760" w:type="dxa"/>
            <w:tcBorders>
              <w:top w:val="single" w:sz="4" w:space="0" w:color="auto"/>
              <w:bottom w:val="single" w:sz="4" w:space="0" w:color="auto"/>
              <w:right w:val="single" w:sz="4" w:space="0" w:color="auto"/>
            </w:tcBorders>
            <w:vAlign w:val="center"/>
          </w:tcPr>
          <w:p w14:paraId="065DB7BA" w14:textId="657D4C27" w:rsidR="0023739C" w:rsidRDefault="0023739C" w:rsidP="0023739C">
            <w:pPr>
              <w:spacing w:after="120"/>
              <w:jc w:val="center"/>
              <w:rPr>
                <w:sz w:val="22"/>
                <w:szCs w:val="22"/>
                <w:lang w:val="en-US"/>
              </w:rPr>
            </w:pPr>
            <w:sdt>
              <w:sdtPr>
                <w:rPr>
                  <w:sz w:val="22"/>
                  <w:szCs w:val="22"/>
                  <w:lang w:val="en-US"/>
                </w:rPr>
                <w:id w:val="-1123846934"/>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r>
      <w:tr w:rsidR="0023739C" w:rsidRPr="00CE79A8" w14:paraId="33B44BEE"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tcBorders>
            <w:shd w:val="clear" w:color="auto" w:fill="DAE9F7" w:themeFill="text2" w:themeFillTint="1A"/>
            <w:vAlign w:val="center"/>
          </w:tcPr>
          <w:p w14:paraId="375373C6" w14:textId="09B8B175" w:rsidR="0023739C" w:rsidRPr="003C2FF9" w:rsidRDefault="0023739C" w:rsidP="0023739C">
            <w:pPr>
              <w:spacing w:after="120"/>
              <w:rPr>
                <w:rFonts w:ascii="Archivo" w:hAnsi="Archivo" w:cs="Archivo"/>
                <w:lang w:val="en-US"/>
              </w:rPr>
            </w:pPr>
            <w:r>
              <w:rPr>
                <w:rFonts w:ascii="Archivo" w:hAnsi="Archivo" w:cs="Archivo"/>
                <w:lang w:val="en-US"/>
              </w:rPr>
              <w:t>14</w:t>
            </w:r>
          </w:p>
        </w:tc>
        <w:tc>
          <w:tcPr>
            <w:tcW w:w="8000" w:type="dxa"/>
            <w:gridSpan w:val="5"/>
            <w:tcBorders>
              <w:top w:val="single" w:sz="4" w:space="0" w:color="auto"/>
              <w:bottom w:val="single" w:sz="4" w:space="0" w:color="auto"/>
              <w:right w:val="single" w:sz="4" w:space="0" w:color="auto"/>
            </w:tcBorders>
            <w:vAlign w:val="center"/>
          </w:tcPr>
          <w:p w14:paraId="178D4414" w14:textId="68D10465" w:rsidR="0023739C" w:rsidRPr="0023739C" w:rsidRDefault="0023739C" w:rsidP="0023739C">
            <w:pPr>
              <w:spacing w:after="120"/>
              <w:rPr>
                <w:rFonts w:ascii="Archivo" w:hAnsi="Archivo" w:cs="Archivo"/>
              </w:rPr>
            </w:pPr>
            <w:r w:rsidRPr="0023739C">
              <w:rPr>
                <w:rFonts w:ascii="Archivo" w:hAnsi="Archivo" w:cs="Archivo"/>
                <w:lang w:val="en-US"/>
              </w:rPr>
              <w:t>Is there any other reason the delivery/free-issue equipment should not be accepted?</w:t>
            </w:r>
          </w:p>
        </w:tc>
        <w:tc>
          <w:tcPr>
            <w:tcW w:w="760" w:type="dxa"/>
            <w:tcBorders>
              <w:top w:val="single" w:sz="4" w:space="0" w:color="auto"/>
              <w:bottom w:val="single" w:sz="4" w:space="0" w:color="auto"/>
            </w:tcBorders>
            <w:vAlign w:val="center"/>
          </w:tcPr>
          <w:p w14:paraId="2179823E" w14:textId="12DF683C" w:rsidR="0023739C" w:rsidRDefault="0023739C" w:rsidP="0023739C">
            <w:pPr>
              <w:spacing w:after="120"/>
              <w:jc w:val="center"/>
              <w:rPr>
                <w:sz w:val="22"/>
                <w:szCs w:val="22"/>
                <w:lang w:val="en-US"/>
              </w:rPr>
            </w:pPr>
            <w:sdt>
              <w:sdtPr>
                <w:rPr>
                  <w:sz w:val="22"/>
                  <w:szCs w:val="22"/>
                  <w:lang w:val="en-US"/>
                </w:rPr>
                <w:id w:val="-1728905137"/>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c>
          <w:tcPr>
            <w:tcW w:w="760" w:type="dxa"/>
            <w:tcBorders>
              <w:top w:val="single" w:sz="4" w:space="0" w:color="auto"/>
              <w:bottom w:val="single" w:sz="4" w:space="0" w:color="auto"/>
              <w:right w:val="single" w:sz="4" w:space="0" w:color="auto"/>
            </w:tcBorders>
            <w:vAlign w:val="center"/>
          </w:tcPr>
          <w:p w14:paraId="4D86493B" w14:textId="1FAE8723" w:rsidR="0023739C" w:rsidRDefault="0023739C" w:rsidP="0023739C">
            <w:pPr>
              <w:spacing w:after="120"/>
              <w:jc w:val="center"/>
              <w:rPr>
                <w:sz w:val="22"/>
                <w:szCs w:val="22"/>
                <w:lang w:val="en-US"/>
              </w:rPr>
            </w:pPr>
            <w:sdt>
              <w:sdtPr>
                <w:rPr>
                  <w:sz w:val="22"/>
                  <w:szCs w:val="22"/>
                  <w:lang w:val="en-US"/>
                </w:rPr>
                <w:id w:val="455609222"/>
                <w14:checkbox>
                  <w14:checked w14:val="0"/>
                  <w14:checkedState w14:val="2612" w14:font="MS Gothic"/>
                  <w14:uncheckedState w14:val="2610" w14:font="MS Gothic"/>
                </w14:checkbox>
              </w:sdtPr>
              <w:sdtContent>
                <w:r w:rsidRPr="00CE79A8">
                  <w:rPr>
                    <w:rFonts w:ascii="Segoe UI Symbol" w:eastAsia="MS Gothic" w:hAnsi="Segoe UI Symbol" w:cs="Segoe UI Symbol"/>
                    <w:sz w:val="22"/>
                    <w:szCs w:val="22"/>
                    <w:lang w:val="en-US"/>
                  </w:rPr>
                  <w:t>☐</w:t>
                </w:r>
              </w:sdtContent>
            </w:sdt>
          </w:p>
        </w:tc>
      </w:tr>
      <w:tr w:rsidR="0023739C" w:rsidRPr="00CE79A8" w14:paraId="781323C5"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tcBorders>
            <w:shd w:val="clear" w:color="auto" w:fill="DAE9F7" w:themeFill="text2" w:themeFillTint="1A"/>
            <w:vAlign w:val="center"/>
          </w:tcPr>
          <w:p w14:paraId="26D1A7BA" w14:textId="505D59B6" w:rsidR="0023739C" w:rsidRPr="003C2FF9" w:rsidRDefault="0023739C" w:rsidP="0023739C">
            <w:pPr>
              <w:spacing w:after="120"/>
              <w:rPr>
                <w:rFonts w:ascii="Archivo" w:hAnsi="Archivo" w:cs="Archivo"/>
                <w:lang w:val="en-US"/>
              </w:rPr>
            </w:pPr>
            <w:r>
              <w:rPr>
                <w:rFonts w:ascii="Archivo" w:hAnsi="Archivo" w:cs="Archivo"/>
                <w:lang w:val="en-US"/>
              </w:rPr>
              <w:t>15</w:t>
            </w:r>
          </w:p>
        </w:tc>
        <w:tc>
          <w:tcPr>
            <w:tcW w:w="8000" w:type="dxa"/>
            <w:gridSpan w:val="5"/>
            <w:tcBorders>
              <w:top w:val="single" w:sz="4" w:space="0" w:color="auto"/>
              <w:bottom w:val="single" w:sz="4" w:space="0" w:color="auto"/>
              <w:right w:val="single" w:sz="4" w:space="0" w:color="auto"/>
            </w:tcBorders>
            <w:vAlign w:val="center"/>
          </w:tcPr>
          <w:p w14:paraId="541C623C" w14:textId="35A28F1A" w:rsidR="0023739C" w:rsidRPr="0023739C" w:rsidRDefault="0023739C" w:rsidP="0023739C">
            <w:pPr>
              <w:spacing w:after="120"/>
              <w:rPr>
                <w:rFonts w:ascii="Archivo" w:hAnsi="Archivo" w:cs="Archivo"/>
              </w:rPr>
            </w:pPr>
            <w:r w:rsidRPr="0023739C">
              <w:rPr>
                <w:rFonts w:ascii="Archivo" w:hAnsi="Archivo" w:cs="Archivo"/>
                <w:lang w:val="en-US"/>
              </w:rPr>
              <w:t>Has the delivery and equipment been checked against the purchase order and delivery docket?</w:t>
            </w:r>
          </w:p>
        </w:tc>
        <w:tc>
          <w:tcPr>
            <w:tcW w:w="760" w:type="dxa"/>
            <w:tcBorders>
              <w:top w:val="single" w:sz="4" w:space="0" w:color="auto"/>
              <w:bottom w:val="single" w:sz="4" w:space="0" w:color="auto"/>
            </w:tcBorders>
            <w:vAlign w:val="center"/>
          </w:tcPr>
          <w:p w14:paraId="5FF18591" w14:textId="77777777" w:rsidR="0023739C" w:rsidRDefault="0023739C" w:rsidP="0023739C">
            <w:pPr>
              <w:spacing w:after="120"/>
              <w:jc w:val="center"/>
              <w:rPr>
                <w:sz w:val="22"/>
                <w:szCs w:val="22"/>
                <w:lang w:val="en-US"/>
              </w:rPr>
            </w:pPr>
          </w:p>
        </w:tc>
        <w:tc>
          <w:tcPr>
            <w:tcW w:w="760" w:type="dxa"/>
            <w:tcBorders>
              <w:top w:val="single" w:sz="4" w:space="0" w:color="auto"/>
              <w:bottom w:val="single" w:sz="4" w:space="0" w:color="auto"/>
              <w:right w:val="single" w:sz="4" w:space="0" w:color="auto"/>
            </w:tcBorders>
            <w:vAlign w:val="center"/>
          </w:tcPr>
          <w:p w14:paraId="4F9DE97C" w14:textId="77777777" w:rsidR="0023739C" w:rsidRDefault="0023739C" w:rsidP="0023739C">
            <w:pPr>
              <w:spacing w:after="120"/>
              <w:jc w:val="center"/>
              <w:rPr>
                <w:sz w:val="22"/>
                <w:szCs w:val="22"/>
                <w:lang w:val="en-US"/>
              </w:rPr>
            </w:pPr>
          </w:p>
        </w:tc>
      </w:tr>
      <w:tr w:rsidR="0023739C" w:rsidRPr="00CE79A8" w14:paraId="3B716EBB"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10082" w:type="dxa"/>
            <w:gridSpan w:val="8"/>
            <w:tcBorders>
              <w:top w:val="single" w:sz="4" w:space="0" w:color="auto"/>
              <w:left w:val="single" w:sz="4" w:space="0" w:color="auto"/>
              <w:bottom w:val="single" w:sz="4" w:space="0" w:color="auto"/>
              <w:right w:val="single" w:sz="4" w:space="0" w:color="auto"/>
            </w:tcBorders>
            <w:shd w:val="clear" w:color="auto" w:fill="DAE9F7" w:themeFill="text2" w:themeFillTint="1A"/>
          </w:tcPr>
          <w:p w14:paraId="43555382" w14:textId="09D9B160" w:rsidR="0023739C" w:rsidRPr="0023739C" w:rsidRDefault="0023739C" w:rsidP="0023739C">
            <w:pPr>
              <w:spacing w:after="120"/>
              <w:rPr>
                <w:rFonts w:ascii="Archivo" w:hAnsi="Archivo" w:cs="Archivo"/>
                <w:b/>
                <w:bCs/>
              </w:rPr>
            </w:pPr>
            <w:r w:rsidRPr="0023739C">
              <w:rPr>
                <w:rFonts w:ascii="Archivo" w:hAnsi="Archivo" w:cs="Archivo"/>
                <w:b/>
                <w:lang w:val="en-US"/>
              </w:rPr>
              <w:lastRenderedPageBreak/>
              <w:t>For No</w:t>
            </w:r>
            <w:r w:rsidRPr="0023739C">
              <w:rPr>
                <w:rFonts w:ascii="Archivo" w:hAnsi="Archivo" w:cs="Archivo"/>
                <w:bCs/>
                <w:lang w:val="en-US"/>
              </w:rPr>
              <w:t>, specify why in corresponding comments line below</w:t>
            </w:r>
          </w:p>
        </w:tc>
      </w:tr>
      <w:tr w:rsidR="0023739C" w:rsidRPr="00CE79A8" w14:paraId="1D14403D"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10082" w:type="dxa"/>
            <w:gridSpan w:val="8"/>
            <w:tcBorders>
              <w:top w:val="single" w:sz="4" w:space="0" w:color="auto"/>
              <w:left w:val="single" w:sz="4" w:space="0" w:color="auto"/>
              <w:bottom w:val="single" w:sz="4" w:space="0" w:color="auto"/>
              <w:right w:val="single" w:sz="4" w:space="0" w:color="auto"/>
            </w:tcBorders>
            <w:shd w:val="clear" w:color="auto" w:fill="DAE9F7" w:themeFill="text2" w:themeFillTint="1A"/>
          </w:tcPr>
          <w:p w14:paraId="4891D139" w14:textId="799C4EA6" w:rsidR="0023739C" w:rsidRPr="0023739C" w:rsidRDefault="0023739C" w:rsidP="0023739C">
            <w:pPr>
              <w:spacing w:after="120"/>
              <w:rPr>
                <w:rFonts w:ascii="Archivo" w:hAnsi="Archivo" w:cs="Archivo"/>
                <w:b/>
                <w:bCs/>
                <w:sz w:val="22"/>
                <w:szCs w:val="22"/>
                <w:lang w:val="en-US"/>
              </w:rPr>
            </w:pPr>
            <w:r w:rsidRPr="0023739C">
              <w:rPr>
                <w:rFonts w:ascii="Archivo" w:hAnsi="Archivo" w:cs="Archivo"/>
                <w:b/>
                <w:u w:val="single"/>
                <w:lang w:val="en-US"/>
              </w:rPr>
              <w:t>IMPORTANT</w:t>
            </w:r>
            <w:r w:rsidRPr="0023739C">
              <w:rPr>
                <w:rFonts w:ascii="Archivo" w:hAnsi="Archivo" w:cs="Archivo"/>
                <w:b/>
                <w:lang w:val="en-US"/>
              </w:rPr>
              <w:t xml:space="preserve">: </w:t>
            </w:r>
            <w:r w:rsidRPr="0023739C">
              <w:rPr>
                <w:rFonts w:ascii="Archivo" w:hAnsi="Archivo" w:cs="Archivo"/>
                <w:bCs/>
                <w:lang w:val="en-US"/>
              </w:rPr>
              <w:t>If there is any doubt regarding the safety or stability of the load for lifting or moving then stop the works immediately and escalate the situation to line management. Do not take risks!</w:t>
            </w:r>
          </w:p>
        </w:tc>
      </w:tr>
      <w:tr w:rsidR="0023739C" w:rsidRPr="00CE79A8" w14:paraId="240236E0" w14:textId="77777777" w:rsidTr="0023739C">
        <w:tblPrEx>
          <w:tblBorders>
            <w:top w:val="single" w:sz="12" w:space="0" w:color="auto"/>
            <w:left w:val="single" w:sz="12" w:space="0" w:color="auto"/>
            <w:bottom w:val="single" w:sz="12" w:space="0" w:color="auto"/>
            <w:right w:val="single" w:sz="12" w:space="0" w:color="auto"/>
          </w:tblBorders>
        </w:tblPrEx>
        <w:trPr>
          <w:trHeight w:val="505"/>
          <w:jc w:val="center"/>
        </w:trPr>
        <w:tc>
          <w:tcPr>
            <w:tcW w:w="56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682468F" w14:textId="1E8B215D" w:rsidR="0023739C" w:rsidRPr="0023739C" w:rsidRDefault="0023739C" w:rsidP="0023739C">
            <w:pPr>
              <w:spacing w:after="120"/>
              <w:rPr>
                <w:rFonts w:ascii="Archivo" w:hAnsi="Archivo" w:cs="Archivo"/>
                <w:b/>
                <w:lang w:val="en-US"/>
              </w:rPr>
            </w:pPr>
            <w:r w:rsidRPr="0023739C">
              <w:rPr>
                <w:rFonts w:ascii="Archivo" w:hAnsi="Archivo" w:cs="Archivo"/>
                <w:b/>
                <w:lang w:val="en-US"/>
              </w:rPr>
              <w:t>No.</w:t>
            </w:r>
          </w:p>
        </w:tc>
        <w:tc>
          <w:tcPr>
            <w:tcW w:w="9520" w:type="dxa"/>
            <w:gridSpan w:val="7"/>
            <w:tcBorders>
              <w:top w:val="single" w:sz="4" w:space="0" w:color="auto"/>
              <w:left w:val="single" w:sz="4" w:space="0" w:color="auto"/>
              <w:bottom w:val="single" w:sz="4" w:space="0" w:color="auto"/>
              <w:right w:val="single" w:sz="4" w:space="0" w:color="auto"/>
            </w:tcBorders>
            <w:shd w:val="clear" w:color="auto" w:fill="DAE9F7" w:themeFill="text2" w:themeFillTint="1A"/>
          </w:tcPr>
          <w:p w14:paraId="31F87737" w14:textId="423535CD" w:rsidR="0023739C" w:rsidRPr="0023739C" w:rsidRDefault="0023739C" w:rsidP="0023739C">
            <w:pPr>
              <w:spacing w:after="120"/>
              <w:rPr>
                <w:rFonts w:ascii="Archivo" w:hAnsi="Archivo" w:cs="Archivo"/>
                <w:b/>
                <w:lang w:val="en-US"/>
              </w:rPr>
            </w:pPr>
            <w:r w:rsidRPr="0023739C">
              <w:rPr>
                <w:rFonts w:ascii="Archivo" w:hAnsi="Archivo" w:cs="Archivo"/>
                <w:b/>
                <w:lang w:val="en-US"/>
              </w:rPr>
              <w:t>Comments</w:t>
            </w:r>
          </w:p>
        </w:tc>
      </w:tr>
      <w:tr w:rsidR="0023739C" w:rsidRPr="00CE79A8" w14:paraId="31130AFD"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CBDCED7" w14:textId="14F2DDEC" w:rsidR="0023739C" w:rsidRPr="0023739C" w:rsidRDefault="0023739C" w:rsidP="0023739C">
            <w:pPr>
              <w:spacing w:after="120"/>
              <w:rPr>
                <w:rFonts w:ascii="Archivo" w:hAnsi="Archivo" w:cs="Archivo"/>
                <w:b/>
                <w:lang w:val="en-US"/>
              </w:rPr>
            </w:pPr>
            <w:r w:rsidRPr="003C2FF9">
              <w:rPr>
                <w:rFonts w:ascii="Archivo" w:hAnsi="Archivo" w:cs="Archivo"/>
                <w:lang w:val="en-US"/>
              </w:rPr>
              <w:t>01</w:t>
            </w:r>
          </w:p>
        </w:tc>
        <w:tc>
          <w:tcPr>
            <w:tcW w:w="952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8B4F475" w14:textId="77777777" w:rsidR="0023739C" w:rsidRPr="0023739C" w:rsidRDefault="0023739C" w:rsidP="0023739C">
            <w:pPr>
              <w:spacing w:after="120"/>
              <w:rPr>
                <w:rFonts w:ascii="Archivo" w:hAnsi="Archivo" w:cs="Archivo"/>
                <w:b/>
                <w:lang w:val="en-US"/>
              </w:rPr>
            </w:pPr>
          </w:p>
        </w:tc>
      </w:tr>
      <w:tr w:rsidR="0023739C" w:rsidRPr="00CE79A8" w14:paraId="7535A8AB"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F8487E4" w14:textId="443860CE" w:rsidR="0023739C" w:rsidRPr="0023739C" w:rsidRDefault="0023739C" w:rsidP="0023739C">
            <w:pPr>
              <w:spacing w:after="120"/>
              <w:rPr>
                <w:rFonts w:ascii="Archivo" w:hAnsi="Archivo" w:cs="Archivo"/>
                <w:b/>
                <w:lang w:val="en-US"/>
              </w:rPr>
            </w:pPr>
            <w:r w:rsidRPr="003C2FF9">
              <w:rPr>
                <w:rFonts w:ascii="Archivo" w:hAnsi="Archivo" w:cs="Archivo"/>
                <w:lang w:val="en-US"/>
              </w:rPr>
              <w:t>02</w:t>
            </w:r>
          </w:p>
        </w:tc>
        <w:tc>
          <w:tcPr>
            <w:tcW w:w="952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A5E0D6C" w14:textId="77777777" w:rsidR="0023739C" w:rsidRPr="0023739C" w:rsidRDefault="0023739C" w:rsidP="0023739C">
            <w:pPr>
              <w:spacing w:after="120"/>
              <w:rPr>
                <w:rFonts w:ascii="Archivo" w:hAnsi="Archivo" w:cs="Archivo"/>
                <w:b/>
                <w:lang w:val="en-US"/>
              </w:rPr>
            </w:pPr>
          </w:p>
        </w:tc>
      </w:tr>
      <w:tr w:rsidR="0023739C" w:rsidRPr="00CE79A8" w14:paraId="3A724B84"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B76891B" w14:textId="41E68FE9" w:rsidR="0023739C" w:rsidRPr="0023739C" w:rsidRDefault="0023739C" w:rsidP="0023739C">
            <w:pPr>
              <w:spacing w:after="120"/>
              <w:rPr>
                <w:rFonts w:ascii="Archivo" w:hAnsi="Archivo" w:cs="Archivo"/>
                <w:b/>
                <w:lang w:val="en-US"/>
              </w:rPr>
            </w:pPr>
            <w:r w:rsidRPr="003C2FF9">
              <w:rPr>
                <w:rFonts w:ascii="Archivo" w:hAnsi="Archivo" w:cs="Archivo"/>
                <w:lang w:val="en-US"/>
              </w:rPr>
              <w:t>03</w:t>
            </w:r>
          </w:p>
        </w:tc>
        <w:tc>
          <w:tcPr>
            <w:tcW w:w="952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D769D03" w14:textId="77777777" w:rsidR="0023739C" w:rsidRPr="0023739C" w:rsidRDefault="0023739C" w:rsidP="0023739C">
            <w:pPr>
              <w:spacing w:after="120"/>
              <w:rPr>
                <w:rFonts w:ascii="Archivo" w:hAnsi="Archivo" w:cs="Archivo"/>
                <w:b/>
                <w:lang w:val="en-US"/>
              </w:rPr>
            </w:pPr>
          </w:p>
        </w:tc>
      </w:tr>
      <w:tr w:rsidR="0023739C" w:rsidRPr="00CE79A8" w14:paraId="768DF658"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E454D10" w14:textId="452BA5A7" w:rsidR="0023739C" w:rsidRPr="0023739C" w:rsidRDefault="0023739C" w:rsidP="0023739C">
            <w:pPr>
              <w:spacing w:after="120"/>
              <w:rPr>
                <w:rFonts w:ascii="Archivo" w:hAnsi="Archivo" w:cs="Archivo"/>
                <w:b/>
                <w:lang w:val="en-US"/>
              </w:rPr>
            </w:pPr>
            <w:r w:rsidRPr="003C2FF9">
              <w:rPr>
                <w:rFonts w:ascii="Archivo" w:hAnsi="Archivo" w:cs="Archivo"/>
                <w:lang w:val="en-US"/>
              </w:rPr>
              <w:t>04</w:t>
            </w:r>
          </w:p>
        </w:tc>
        <w:tc>
          <w:tcPr>
            <w:tcW w:w="952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3AA47B6" w14:textId="77777777" w:rsidR="0023739C" w:rsidRPr="0023739C" w:rsidRDefault="0023739C" w:rsidP="0023739C">
            <w:pPr>
              <w:spacing w:after="120"/>
              <w:rPr>
                <w:rFonts w:ascii="Archivo" w:hAnsi="Archivo" w:cs="Archivo"/>
                <w:b/>
                <w:lang w:val="en-US"/>
              </w:rPr>
            </w:pPr>
          </w:p>
        </w:tc>
      </w:tr>
      <w:tr w:rsidR="0023739C" w:rsidRPr="00CE79A8" w14:paraId="4220C001"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FC698F3" w14:textId="367EC080" w:rsidR="0023739C" w:rsidRPr="0023739C" w:rsidRDefault="0023739C" w:rsidP="0023739C">
            <w:pPr>
              <w:spacing w:after="120"/>
              <w:rPr>
                <w:rFonts w:ascii="Archivo" w:hAnsi="Archivo" w:cs="Archivo"/>
                <w:b/>
                <w:lang w:val="en-US"/>
              </w:rPr>
            </w:pPr>
            <w:r w:rsidRPr="003C2FF9">
              <w:rPr>
                <w:rFonts w:ascii="Archivo" w:hAnsi="Archivo" w:cs="Archivo"/>
                <w:lang w:val="en-US"/>
              </w:rPr>
              <w:t>05</w:t>
            </w:r>
          </w:p>
        </w:tc>
        <w:tc>
          <w:tcPr>
            <w:tcW w:w="952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0E66797" w14:textId="77777777" w:rsidR="0023739C" w:rsidRPr="0023739C" w:rsidRDefault="0023739C" w:rsidP="0023739C">
            <w:pPr>
              <w:spacing w:after="120"/>
              <w:rPr>
                <w:rFonts w:ascii="Archivo" w:hAnsi="Archivo" w:cs="Archivo"/>
                <w:b/>
                <w:lang w:val="en-US"/>
              </w:rPr>
            </w:pPr>
          </w:p>
        </w:tc>
      </w:tr>
      <w:tr w:rsidR="0023739C" w:rsidRPr="00CE79A8" w14:paraId="2B1AB0A4"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309323D" w14:textId="37ABB742" w:rsidR="0023739C" w:rsidRPr="0023739C" w:rsidRDefault="0023739C" w:rsidP="0023739C">
            <w:pPr>
              <w:spacing w:after="120"/>
              <w:rPr>
                <w:rFonts w:ascii="Archivo" w:hAnsi="Archivo" w:cs="Archivo"/>
                <w:b/>
                <w:lang w:val="en-US"/>
              </w:rPr>
            </w:pPr>
            <w:r w:rsidRPr="003C2FF9">
              <w:rPr>
                <w:rFonts w:ascii="Archivo" w:hAnsi="Archivo" w:cs="Archivo"/>
                <w:lang w:val="en-US"/>
              </w:rPr>
              <w:t>06</w:t>
            </w:r>
          </w:p>
        </w:tc>
        <w:tc>
          <w:tcPr>
            <w:tcW w:w="952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2D90828" w14:textId="77777777" w:rsidR="0023739C" w:rsidRPr="0023739C" w:rsidRDefault="0023739C" w:rsidP="0023739C">
            <w:pPr>
              <w:spacing w:after="120"/>
              <w:rPr>
                <w:rFonts w:ascii="Archivo" w:hAnsi="Archivo" w:cs="Archivo"/>
                <w:b/>
                <w:lang w:val="en-US"/>
              </w:rPr>
            </w:pPr>
          </w:p>
        </w:tc>
      </w:tr>
      <w:tr w:rsidR="0023739C" w:rsidRPr="00CE79A8" w14:paraId="58F734E2"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021674F" w14:textId="51A220C3" w:rsidR="0023739C" w:rsidRPr="0023739C" w:rsidRDefault="0023739C" w:rsidP="0023739C">
            <w:pPr>
              <w:spacing w:after="120"/>
              <w:rPr>
                <w:rFonts w:ascii="Archivo" w:hAnsi="Archivo" w:cs="Archivo"/>
                <w:b/>
                <w:lang w:val="en-US"/>
              </w:rPr>
            </w:pPr>
            <w:r w:rsidRPr="003C2FF9">
              <w:rPr>
                <w:rFonts w:ascii="Archivo" w:hAnsi="Archivo" w:cs="Archivo"/>
                <w:lang w:val="en-US"/>
              </w:rPr>
              <w:t>07</w:t>
            </w:r>
          </w:p>
        </w:tc>
        <w:tc>
          <w:tcPr>
            <w:tcW w:w="952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C851804" w14:textId="77777777" w:rsidR="0023739C" w:rsidRPr="0023739C" w:rsidRDefault="0023739C" w:rsidP="0023739C">
            <w:pPr>
              <w:spacing w:after="120"/>
              <w:rPr>
                <w:rFonts w:ascii="Archivo" w:hAnsi="Archivo" w:cs="Archivo"/>
                <w:b/>
                <w:lang w:val="en-US"/>
              </w:rPr>
            </w:pPr>
          </w:p>
        </w:tc>
      </w:tr>
      <w:tr w:rsidR="0023739C" w:rsidRPr="00CE79A8" w14:paraId="69159176"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5CCC606" w14:textId="53CFC51C" w:rsidR="0023739C" w:rsidRPr="0023739C" w:rsidRDefault="0023739C" w:rsidP="0023739C">
            <w:pPr>
              <w:spacing w:after="120"/>
              <w:rPr>
                <w:rFonts w:ascii="Archivo" w:hAnsi="Archivo" w:cs="Archivo"/>
                <w:b/>
                <w:lang w:val="en-US"/>
              </w:rPr>
            </w:pPr>
            <w:r w:rsidRPr="003C2FF9">
              <w:rPr>
                <w:rFonts w:ascii="Archivo" w:hAnsi="Archivo" w:cs="Archivo"/>
                <w:lang w:val="en-US"/>
              </w:rPr>
              <w:t>08</w:t>
            </w:r>
          </w:p>
        </w:tc>
        <w:tc>
          <w:tcPr>
            <w:tcW w:w="952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BD5832A" w14:textId="77777777" w:rsidR="0023739C" w:rsidRPr="0023739C" w:rsidRDefault="0023739C" w:rsidP="0023739C">
            <w:pPr>
              <w:spacing w:after="120"/>
              <w:rPr>
                <w:rFonts w:ascii="Archivo" w:hAnsi="Archivo" w:cs="Archivo"/>
                <w:b/>
                <w:lang w:val="en-US"/>
              </w:rPr>
            </w:pPr>
          </w:p>
        </w:tc>
      </w:tr>
      <w:tr w:rsidR="0023739C" w:rsidRPr="00CE79A8" w14:paraId="6350BE62"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E8A2CB7" w14:textId="64C9AF11" w:rsidR="0023739C" w:rsidRPr="0023739C" w:rsidRDefault="0023739C" w:rsidP="0023739C">
            <w:pPr>
              <w:spacing w:after="120"/>
              <w:rPr>
                <w:rFonts w:ascii="Archivo" w:hAnsi="Archivo" w:cs="Archivo"/>
                <w:b/>
                <w:lang w:val="en-US"/>
              </w:rPr>
            </w:pPr>
            <w:r w:rsidRPr="003C2FF9">
              <w:rPr>
                <w:rFonts w:ascii="Archivo" w:hAnsi="Archivo" w:cs="Archivo"/>
                <w:lang w:val="en-US"/>
              </w:rPr>
              <w:t>09</w:t>
            </w:r>
          </w:p>
        </w:tc>
        <w:tc>
          <w:tcPr>
            <w:tcW w:w="952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5E23D26" w14:textId="77777777" w:rsidR="0023739C" w:rsidRPr="0023739C" w:rsidRDefault="0023739C" w:rsidP="0023739C">
            <w:pPr>
              <w:spacing w:after="120"/>
              <w:rPr>
                <w:rFonts w:ascii="Archivo" w:hAnsi="Archivo" w:cs="Archivo"/>
                <w:b/>
                <w:lang w:val="en-US"/>
              </w:rPr>
            </w:pPr>
          </w:p>
        </w:tc>
      </w:tr>
      <w:tr w:rsidR="0023739C" w:rsidRPr="00CE79A8" w14:paraId="04D0579A"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0A1652F" w14:textId="284E0E99" w:rsidR="0023739C" w:rsidRPr="0023739C" w:rsidRDefault="0023739C" w:rsidP="0023739C">
            <w:pPr>
              <w:spacing w:after="120"/>
              <w:rPr>
                <w:rFonts w:ascii="Archivo" w:hAnsi="Archivo" w:cs="Archivo"/>
                <w:b/>
                <w:lang w:val="en-US"/>
              </w:rPr>
            </w:pPr>
            <w:r>
              <w:rPr>
                <w:rFonts w:ascii="Archivo" w:hAnsi="Archivo" w:cs="Archivo"/>
                <w:lang w:val="en-US"/>
              </w:rPr>
              <w:t>10</w:t>
            </w:r>
          </w:p>
        </w:tc>
        <w:tc>
          <w:tcPr>
            <w:tcW w:w="952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AB38A5F" w14:textId="77777777" w:rsidR="0023739C" w:rsidRPr="0023739C" w:rsidRDefault="0023739C" w:rsidP="0023739C">
            <w:pPr>
              <w:spacing w:after="120"/>
              <w:rPr>
                <w:rFonts w:ascii="Archivo" w:hAnsi="Archivo" w:cs="Archivo"/>
                <w:b/>
                <w:lang w:val="en-US"/>
              </w:rPr>
            </w:pPr>
          </w:p>
        </w:tc>
      </w:tr>
      <w:tr w:rsidR="0023739C" w:rsidRPr="00CE79A8" w14:paraId="5141344F"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3C149EA" w14:textId="5592BAE1" w:rsidR="0023739C" w:rsidRPr="0023739C" w:rsidRDefault="0023739C" w:rsidP="0023739C">
            <w:pPr>
              <w:spacing w:after="120"/>
              <w:rPr>
                <w:rFonts w:ascii="Archivo" w:hAnsi="Archivo" w:cs="Archivo"/>
                <w:b/>
                <w:lang w:val="en-US"/>
              </w:rPr>
            </w:pPr>
            <w:r>
              <w:rPr>
                <w:rFonts w:ascii="Archivo" w:hAnsi="Archivo" w:cs="Archivo"/>
                <w:lang w:val="en-US"/>
              </w:rPr>
              <w:t>11</w:t>
            </w:r>
          </w:p>
        </w:tc>
        <w:tc>
          <w:tcPr>
            <w:tcW w:w="952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93D570C" w14:textId="77777777" w:rsidR="0023739C" w:rsidRPr="0023739C" w:rsidRDefault="0023739C" w:rsidP="0023739C">
            <w:pPr>
              <w:spacing w:after="120"/>
              <w:rPr>
                <w:rFonts w:ascii="Archivo" w:hAnsi="Archivo" w:cs="Archivo"/>
                <w:b/>
                <w:lang w:val="en-US"/>
              </w:rPr>
            </w:pPr>
          </w:p>
        </w:tc>
      </w:tr>
      <w:tr w:rsidR="0023739C" w:rsidRPr="00CE79A8" w14:paraId="219BD150"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12676B8" w14:textId="79182586" w:rsidR="0023739C" w:rsidRPr="0023739C" w:rsidRDefault="0023739C" w:rsidP="0023739C">
            <w:pPr>
              <w:spacing w:after="120"/>
              <w:rPr>
                <w:rFonts w:ascii="Archivo" w:hAnsi="Archivo" w:cs="Archivo"/>
                <w:b/>
                <w:lang w:val="en-US"/>
              </w:rPr>
            </w:pPr>
            <w:r>
              <w:rPr>
                <w:rFonts w:ascii="Archivo" w:hAnsi="Archivo" w:cs="Archivo"/>
                <w:lang w:val="en-US"/>
              </w:rPr>
              <w:t>12</w:t>
            </w:r>
          </w:p>
        </w:tc>
        <w:tc>
          <w:tcPr>
            <w:tcW w:w="952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BA55ADE" w14:textId="77777777" w:rsidR="0023739C" w:rsidRPr="0023739C" w:rsidRDefault="0023739C" w:rsidP="0023739C">
            <w:pPr>
              <w:spacing w:after="120"/>
              <w:rPr>
                <w:rFonts w:ascii="Archivo" w:hAnsi="Archivo" w:cs="Archivo"/>
                <w:b/>
                <w:lang w:val="en-US"/>
              </w:rPr>
            </w:pPr>
          </w:p>
        </w:tc>
      </w:tr>
      <w:tr w:rsidR="0023739C" w:rsidRPr="00CE79A8" w14:paraId="76158491"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0686846" w14:textId="2E647314" w:rsidR="0023739C" w:rsidRPr="0023739C" w:rsidRDefault="0023739C" w:rsidP="0023739C">
            <w:pPr>
              <w:spacing w:after="120"/>
              <w:rPr>
                <w:rFonts w:ascii="Archivo" w:hAnsi="Archivo" w:cs="Archivo"/>
                <w:b/>
                <w:lang w:val="en-US"/>
              </w:rPr>
            </w:pPr>
            <w:r>
              <w:rPr>
                <w:rFonts w:ascii="Archivo" w:hAnsi="Archivo" w:cs="Archivo"/>
                <w:lang w:val="en-US"/>
              </w:rPr>
              <w:t>13</w:t>
            </w:r>
          </w:p>
        </w:tc>
        <w:tc>
          <w:tcPr>
            <w:tcW w:w="952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07510E3" w14:textId="77777777" w:rsidR="0023739C" w:rsidRPr="0023739C" w:rsidRDefault="0023739C" w:rsidP="0023739C">
            <w:pPr>
              <w:spacing w:after="120"/>
              <w:rPr>
                <w:rFonts w:ascii="Archivo" w:hAnsi="Archivo" w:cs="Archivo"/>
                <w:b/>
                <w:lang w:val="en-US"/>
              </w:rPr>
            </w:pPr>
          </w:p>
        </w:tc>
      </w:tr>
      <w:tr w:rsidR="0023739C" w:rsidRPr="00CE79A8" w14:paraId="5F405887"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A08F20E" w14:textId="5E9F813C" w:rsidR="0023739C" w:rsidRPr="0023739C" w:rsidRDefault="0023739C" w:rsidP="0023739C">
            <w:pPr>
              <w:spacing w:after="120"/>
              <w:rPr>
                <w:rFonts w:ascii="Archivo" w:hAnsi="Archivo" w:cs="Archivo"/>
                <w:b/>
                <w:lang w:val="en-US"/>
              </w:rPr>
            </w:pPr>
            <w:r>
              <w:rPr>
                <w:rFonts w:ascii="Archivo" w:hAnsi="Archivo" w:cs="Archivo"/>
                <w:lang w:val="en-US"/>
              </w:rPr>
              <w:t>14</w:t>
            </w:r>
          </w:p>
        </w:tc>
        <w:tc>
          <w:tcPr>
            <w:tcW w:w="952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43ACFBE" w14:textId="77777777" w:rsidR="0023739C" w:rsidRPr="0023739C" w:rsidRDefault="0023739C" w:rsidP="0023739C">
            <w:pPr>
              <w:spacing w:after="120"/>
              <w:rPr>
                <w:rFonts w:ascii="Archivo" w:hAnsi="Archivo" w:cs="Archivo"/>
                <w:b/>
                <w:lang w:val="en-US"/>
              </w:rPr>
            </w:pPr>
          </w:p>
        </w:tc>
      </w:tr>
      <w:tr w:rsidR="0023739C" w:rsidRPr="00CE79A8" w14:paraId="6DF01034" w14:textId="77777777" w:rsidTr="0023739C">
        <w:tblPrEx>
          <w:tblBorders>
            <w:top w:val="single" w:sz="12" w:space="0" w:color="auto"/>
            <w:left w:val="single" w:sz="12" w:space="0" w:color="auto"/>
            <w:bottom w:val="single" w:sz="12" w:space="0" w:color="auto"/>
            <w:right w:val="single" w:sz="12" w:space="0" w:color="auto"/>
          </w:tblBorders>
        </w:tblPrEx>
        <w:trPr>
          <w:trHeight w:val="548"/>
          <w:jc w:val="center"/>
        </w:trPr>
        <w:tc>
          <w:tcPr>
            <w:tcW w:w="56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0D1F63F" w14:textId="7C2FC61E" w:rsidR="0023739C" w:rsidRPr="0023739C" w:rsidRDefault="0023739C" w:rsidP="0023739C">
            <w:pPr>
              <w:spacing w:after="120"/>
              <w:rPr>
                <w:rFonts w:ascii="Archivo" w:hAnsi="Archivo" w:cs="Archivo"/>
                <w:bCs/>
                <w:lang w:val="en-US"/>
              </w:rPr>
            </w:pPr>
            <w:r w:rsidRPr="0023739C">
              <w:rPr>
                <w:rFonts w:ascii="Archivo" w:hAnsi="Archivo" w:cs="Archivo"/>
                <w:bCs/>
                <w:lang w:val="en-US"/>
              </w:rPr>
              <w:t>15</w:t>
            </w:r>
          </w:p>
        </w:tc>
        <w:tc>
          <w:tcPr>
            <w:tcW w:w="952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1E088E2" w14:textId="77777777" w:rsidR="0023739C" w:rsidRPr="0023739C" w:rsidRDefault="0023739C" w:rsidP="0023739C">
            <w:pPr>
              <w:spacing w:after="120"/>
              <w:rPr>
                <w:rFonts w:ascii="Archivo" w:hAnsi="Archivo" w:cs="Archivo"/>
                <w:b/>
                <w:lang w:val="en-US"/>
              </w:rPr>
            </w:pPr>
          </w:p>
        </w:tc>
      </w:tr>
      <w:tr w:rsidR="0023739C" w:rsidRPr="00CE79A8" w14:paraId="5B64F66D" w14:textId="77777777" w:rsidTr="0023739C">
        <w:tblPrEx>
          <w:tblBorders>
            <w:top w:val="single" w:sz="12" w:space="0" w:color="auto"/>
            <w:left w:val="single" w:sz="12" w:space="0" w:color="auto"/>
            <w:bottom w:val="single" w:sz="12" w:space="0" w:color="auto"/>
            <w:right w:val="single" w:sz="12" w:space="0" w:color="auto"/>
          </w:tblBorders>
        </w:tblPrEx>
        <w:trPr>
          <w:trHeight w:val="278"/>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38B926A3" w14:textId="0FFC1656" w:rsidR="0023739C" w:rsidRPr="0023739C" w:rsidRDefault="0023739C" w:rsidP="0023739C">
            <w:pPr>
              <w:spacing w:after="120"/>
              <w:rPr>
                <w:rFonts w:ascii="Archivo" w:hAnsi="Archivo" w:cs="Archivo"/>
                <w:b/>
                <w:bCs/>
                <w:lang w:val="en-US"/>
              </w:rPr>
            </w:pPr>
            <w:r w:rsidRPr="0023739C">
              <w:rPr>
                <w:rFonts w:ascii="Archivo" w:hAnsi="Archivo" w:cs="Archivo"/>
                <w:b/>
                <w:bCs/>
              </w:rPr>
              <w:t>Project Name:</w:t>
            </w:r>
          </w:p>
        </w:tc>
        <w:tc>
          <w:tcPr>
            <w:tcW w:w="33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0C1CC6" w14:textId="77777777" w:rsidR="0023739C" w:rsidRPr="0023739C" w:rsidRDefault="0023739C" w:rsidP="0023739C">
            <w:pPr>
              <w:spacing w:after="120"/>
              <w:rPr>
                <w:rFonts w:ascii="Archivo" w:hAnsi="Archivo" w:cs="Archivo"/>
                <w:b/>
                <w:lang w:val="en-US"/>
              </w:rPr>
            </w:pPr>
          </w:p>
        </w:tc>
        <w:tc>
          <w:tcPr>
            <w:tcW w:w="147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5B89E71" w14:textId="54F1AA4C" w:rsidR="0023739C" w:rsidRPr="0023739C" w:rsidRDefault="0023739C" w:rsidP="0023739C">
            <w:pPr>
              <w:spacing w:after="120"/>
              <w:rPr>
                <w:rFonts w:ascii="Archivo" w:hAnsi="Archivo" w:cs="Archivo"/>
                <w:b/>
                <w:bCs/>
                <w:lang w:val="en-US"/>
              </w:rPr>
            </w:pPr>
            <w:r w:rsidRPr="0023739C">
              <w:rPr>
                <w:rFonts w:ascii="Archivo" w:hAnsi="Archivo" w:cs="Archivo"/>
                <w:b/>
                <w:bCs/>
              </w:rPr>
              <w:t>Date:</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91332D" w14:textId="66392123" w:rsidR="0023739C" w:rsidRPr="0023739C" w:rsidRDefault="0023739C" w:rsidP="0023739C">
            <w:pPr>
              <w:spacing w:after="120"/>
              <w:rPr>
                <w:rFonts w:ascii="Archivo" w:hAnsi="Archivo" w:cs="Archivo"/>
                <w:b/>
                <w:lang w:val="en-US"/>
              </w:rPr>
            </w:pPr>
          </w:p>
        </w:tc>
      </w:tr>
      <w:tr w:rsidR="0023739C" w:rsidRPr="00CE79A8" w14:paraId="28431BB4" w14:textId="77777777" w:rsidTr="0023739C">
        <w:tblPrEx>
          <w:tblBorders>
            <w:top w:val="single" w:sz="12" w:space="0" w:color="auto"/>
            <w:left w:val="single" w:sz="12" w:space="0" w:color="auto"/>
            <w:bottom w:val="single" w:sz="12" w:space="0" w:color="auto"/>
            <w:right w:val="single" w:sz="12" w:space="0" w:color="auto"/>
          </w:tblBorders>
        </w:tblPrEx>
        <w:trPr>
          <w:trHeight w:val="277"/>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78D831AC" w14:textId="561F0345" w:rsidR="0023739C" w:rsidRPr="0023739C" w:rsidRDefault="0023739C" w:rsidP="0023739C">
            <w:pPr>
              <w:spacing w:after="120"/>
              <w:rPr>
                <w:rFonts w:ascii="Archivo" w:hAnsi="Archivo" w:cs="Archivo"/>
                <w:b/>
                <w:bCs/>
                <w:lang w:val="en-US"/>
              </w:rPr>
            </w:pPr>
            <w:r w:rsidRPr="0023739C">
              <w:rPr>
                <w:rFonts w:ascii="Archivo" w:hAnsi="Archivo" w:cs="Archivo"/>
                <w:b/>
                <w:bCs/>
              </w:rPr>
              <w:t>Company Name:</w:t>
            </w:r>
          </w:p>
        </w:tc>
        <w:tc>
          <w:tcPr>
            <w:tcW w:w="33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F67B90" w14:textId="77777777" w:rsidR="0023739C" w:rsidRPr="0023739C" w:rsidRDefault="0023739C" w:rsidP="0023739C">
            <w:pPr>
              <w:spacing w:after="120"/>
              <w:rPr>
                <w:rFonts w:ascii="Archivo" w:hAnsi="Archivo" w:cs="Archivo"/>
                <w:b/>
                <w:lang w:val="en-US"/>
              </w:rPr>
            </w:pPr>
          </w:p>
        </w:tc>
        <w:tc>
          <w:tcPr>
            <w:tcW w:w="147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2EF0254" w14:textId="7ECD49DA" w:rsidR="0023739C" w:rsidRPr="0023739C" w:rsidRDefault="0023739C" w:rsidP="0023739C">
            <w:pPr>
              <w:spacing w:after="120"/>
              <w:rPr>
                <w:rFonts w:ascii="Archivo" w:hAnsi="Archivo" w:cs="Archivo"/>
                <w:b/>
                <w:bCs/>
                <w:lang w:val="en-US"/>
              </w:rPr>
            </w:pPr>
            <w:r w:rsidRPr="0023739C">
              <w:rPr>
                <w:rFonts w:ascii="Archivo" w:hAnsi="Archivo" w:cs="Archivo"/>
                <w:b/>
                <w:bCs/>
              </w:rPr>
              <w:t>Completed by:</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535B3E4" w14:textId="219F56F8" w:rsidR="0023739C" w:rsidRPr="0023739C" w:rsidRDefault="0023739C" w:rsidP="0023739C">
            <w:pPr>
              <w:spacing w:after="120"/>
              <w:rPr>
                <w:rFonts w:ascii="Archivo" w:hAnsi="Archivo" w:cs="Archivo"/>
                <w:b/>
                <w:lang w:val="en-US"/>
              </w:rPr>
            </w:pPr>
          </w:p>
        </w:tc>
      </w:tr>
    </w:tbl>
    <w:p w14:paraId="2F8936AF" w14:textId="77777777" w:rsidR="00EF4225" w:rsidRPr="00C74D65" w:rsidRDefault="00EF4225" w:rsidP="0023739C">
      <w:pPr>
        <w:ind w:left="-567"/>
        <w:rPr>
          <w:rFonts w:ascii="Archivo" w:hAnsi="Archivo" w:cs="Archivo"/>
        </w:rPr>
      </w:pPr>
    </w:p>
    <w:sectPr w:rsidR="00EF4225" w:rsidRPr="00C74D65">
      <w:headerReference w:type="even"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FBC0" w14:textId="77777777" w:rsidR="007360CC" w:rsidRDefault="007360CC" w:rsidP="00C74D65">
      <w:pPr>
        <w:spacing w:line="240" w:lineRule="auto"/>
      </w:pPr>
      <w:r>
        <w:separator/>
      </w:r>
    </w:p>
  </w:endnote>
  <w:endnote w:type="continuationSeparator" w:id="0">
    <w:p w14:paraId="36531EEB" w14:textId="77777777" w:rsidR="007360CC" w:rsidRDefault="007360CC" w:rsidP="00C74D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chivo">
    <w:panose1 w:val="00000000000000000000"/>
    <w:charset w:val="00"/>
    <w:family w:val="auto"/>
    <w:pitch w:val="variable"/>
    <w:sig w:usb0="A00000FF" w:usb1="500020E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B9B65" w14:textId="77777777" w:rsidR="007360CC" w:rsidRDefault="007360CC" w:rsidP="00C74D65">
      <w:pPr>
        <w:spacing w:line="240" w:lineRule="auto"/>
      </w:pPr>
      <w:r>
        <w:separator/>
      </w:r>
    </w:p>
  </w:footnote>
  <w:footnote w:type="continuationSeparator" w:id="0">
    <w:p w14:paraId="4DEB6DF0" w14:textId="77777777" w:rsidR="007360CC" w:rsidRDefault="007360CC" w:rsidP="00C74D65">
      <w:pPr>
        <w:spacing w:line="240" w:lineRule="auto"/>
      </w:pPr>
      <w:r>
        <w:continuationSeparator/>
      </w:r>
    </w:p>
  </w:footnote>
  <w:footnote w:id="1">
    <w:p w14:paraId="3B95B270" w14:textId="3BB432AC" w:rsidR="00C74D65" w:rsidRPr="00C74D65" w:rsidRDefault="00C74D65">
      <w:pPr>
        <w:pStyle w:val="FootnoteText"/>
        <w:rPr>
          <w:rFonts w:ascii="Archivo" w:hAnsi="Archivo" w:cs="Archivo"/>
          <w:sz w:val="18"/>
          <w:szCs w:val="18"/>
          <w:lang w:val="en-IE"/>
        </w:rPr>
      </w:pPr>
      <w:r w:rsidRPr="00C74D65">
        <w:rPr>
          <w:rStyle w:val="FootnoteReference"/>
          <w:rFonts w:ascii="Archivo" w:hAnsi="Archivo" w:cs="Archivo"/>
          <w:sz w:val="18"/>
          <w:szCs w:val="18"/>
        </w:rPr>
        <w:footnoteRef/>
      </w:r>
      <w:r w:rsidRPr="00C74D65">
        <w:rPr>
          <w:rFonts w:ascii="Archivo" w:hAnsi="Archivo" w:cs="Archivo"/>
          <w:sz w:val="18"/>
          <w:szCs w:val="18"/>
        </w:rPr>
        <w:t xml:space="preserve"> This template is referenced as Appendix </w:t>
      </w:r>
      <w:r w:rsidR="005800E2">
        <w:rPr>
          <w:rFonts w:ascii="Archivo" w:hAnsi="Archivo" w:cs="Archivo"/>
          <w:sz w:val="18"/>
          <w:szCs w:val="18"/>
        </w:rPr>
        <w:t>3</w:t>
      </w:r>
      <w:r w:rsidRPr="00C74D65">
        <w:rPr>
          <w:rFonts w:ascii="Archivo" w:hAnsi="Archivo" w:cs="Archivo"/>
          <w:sz w:val="18"/>
          <w:szCs w:val="18"/>
        </w:rPr>
        <w:t xml:space="preserve"> in the </w:t>
      </w:r>
      <w:r w:rsidRPr="003C2FF9">
        <w:rPr>
          <w:rFonts w:ascii="Archivo" w:hAnsi="Archivo" w:cs="Archivo"/>
          <w:i/>
          <w:iCs/>
          <w:sz w:val="18"/>
          <w:szCs w:val="18"/>
        </w:rPr>
        <w:t>CIF Guidance on the Lift and Shift of Electrical Equipment</w:t>
      </w:r>
      <w:r w:rsidRPr="00C74D65">
        <w:rPr>
          <w:rFonts w:ascii="Archivo" w:hAnsi="Archivo" w:cs="Archivo"/>
          <w:sz w:val="18"/>
          <w:szCs w:val="18"/>
        </w:rPr>
        <w:t xml:space="preserve">. Available at: </w:t>
      </w:r>
      <w:hyperlink r:id="rId1" w:history="1">
        <w:r w:rsidRPr="00C74D65">
          <w:rPr>
            <w:rStyle w:val="Hyperlink"/>
            <w:rFonts w:ascii="Archivo" w:hAnsi="Archivo" w:cs="Archivo"/>
            <w:sz w:val="18"/>
            <w:szCs w:val="18"/>
            <w:lang w:val="en-IE"/>
          </w:rPr>
          <w:t>https://cif.ie/</w:t>
        </w:r>
      </w:hyperlink>
      <w:r w:rsidRPr="00C74D65">
        <w:rPr>
          <w:rFonts w:ascii="Archivo" w:hAnsi="Archivo" w:cs="Archivo"/>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34ED" w14:textId="012C4425" w:rsidR="00C74D65" w:rsidRDefault="007360CC">
    <w:pPr>
      <w:pStyle w:val="Header"/>
    </w:pPr>
    <w:r>
      <w:rPr>
        <w:noProof/>
      </w:rPr>
      <w:pict w14:anchorId="247A4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7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SAMPLE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AF55" w14:textId="4575F047" w:rsidR="00C74D65" w:rsidRDefault="007360CC">
    <w:pPr>
      <w:pStyle w:val="Header"/>
    </w:pPr>
    <w:r>
      <w:rPr>
        <w:noProof/>
      </w:rPr>
      <w:pict w14:anchorId="7337F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7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SAMPLE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73DDF"/>
    <w:multiLevelType w:val="hybridMultilevel"/>
    <w:tmpl w:val="A5DC8E40"/>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460C7FEC"/>
    <w:multiLevelType w:val="hybridMultilevel"/>
    <w:tmpl w:val="BB2E8804"/>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51A90D8A"/>
    <w:multiLevelType w:val="hybridMultilevel"/>
    <w:tmpl w:val="FD64A7AA"/>
    <w:lvl w:ilvl="0" w:tplc="6D92E68C">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3C15590"/>
    <w:multiLevelType w:val="hybridMultilevel"/>
    <w:tmpl w:val="9FCAB0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8FB61C9"/>
    <w:multiLevelType w:val="hybridMultilevel"/>
    <w:tmpl w:val="46BCFFE6"/>
    <w:lvl w:ilvl="0" w:tplc="6D92E68C">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4A42C89"/>
    <w:multiLevelType w:val="hybridMultilevel"/>
    <w:tmpl w:val="7E561D1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2120827813">
    <w:abstractNumId w:val="5"/>
  </w:num>
  <w:num w:numId="2" w16cid:durableId="1620451992">
    <w:abstractNumId w:val="3"/>
  </w:num>
  <w:num w:numId="3" w16cid:durableId="1662196371">
    <w:abstractNumId w:val="2"/>
  </w:num>
  <w:num w:numId="4" w16cid:durableId="1771778313">
    <w:abstractNumId w:val="4"/>
  </w:num>
  <w:num w:numId="5" w16cid:durableId="1765760383">
    <w:abstractNumId w:val="0"/>
  </w:num>
  <w:num w:numId="6" w16cid:durableId="1159425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3"/>
    <w:rsid w:val="00060C8E"/>
    <w:rsid w:val="000B061D"/>
    <w:rsid w:val="0023739C"/>
    <w:rsid w:val="00374060"/>
    <w:rsid w:val="00377D3B"/>
    <w:rsid w:val="003C2FF9"/>
    <w:rsid w:val="00422CE8"/>
    <w:rsid w:val="00454A63"/>
    <w:rsid w:val="004B0AC7"/>
    <w:rsid w:val="005800E2"/>
    <w:rsid w:val="00617394"/>
    <w:rsid w:val="006C1A0F"/>
    <w:rsid w:val="007360CC"/>
    <w:rsid w:val="00922C25"/>
    <w:rsid w:val="009309CB"/>
    <w:rsid w:val="009549A6"/>
    <w:rsid w:val="00BB5C7D"/>
    <w:rsid w:val="00C74D65"/>
    <w:rsid w:val="00EF4225"/>
    <w:rsid w:val="00F124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8D138"/>
  <w15:chartTrackingRefBased/>
  <w15:docId w15:val="{B9ECF0E6-0B8A-4464-82FE-1530CF95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A63"/>
    <w:pPr>
      <w:spacing w:after="0" w:line="260" w:lineRule="exact"/>
    </w:pPr>
    <w:rPr>
      <w:rFonts w:cstheme="minorHAnsi"/>
      <w:color w:val="0E2841" w:themeColor="text2"/>
      <w:sz w:val="18"/>
      <w:szCs w:val="18"/>
      <w:lang w:val="en-GB"/>
    </w:rPr>
  </w:style>
  <w:style w:type="paragraph" w:styleId="Heading1">
    <w:name w:val="heading 1"/>
    <w:basedOn w:val="Normal"/>
    <w:next w:val="Normal"/>
    <w:link w:val="Heading1Char"/>
    <w:uiPriority w:val="9"/>
    <w:qFormat/>
    <w:rsid w:val="00454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A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A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A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A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A63"/>
    <w:rPr>
      <w:rFonts w:eastAsiaTheme="majorEastAsia" w:cstheme="majorBidi"/>
      <w:color w:val="272727" w:themeColor="text1" w:themeTint="D8"/>
    </w:rPr>
  </w:style>
  <w:style w:type="paragraph" w:styleId="Title">
    <w:name w:val="Title"/>
    <w:basedOn w:val="Normal"/>
    <w:next w:val="Normal"/>
    <w:link w:val="TitleChar"/>
    <w:uiPriority w:val="10"/>
    <w:qFormat/>
    <w:rsid w:val="00454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A63"/>
    <w:pPr>
      <w:spacing w:before="160"/>
      <w:jc w:val="center"/>
    </w:pPr>
    <w:rPr>
      <w:i/>
      <w:iCs/>
      <w:color w:val="404040" w:themeColor="text1" w:themeTint="BF"/>
    </w:rPr>
  </w:style>
  <w:style w:type="character" w:customStyle="1" w:styleId="QuoteChar">
    <w:name w:val="Quote Char"/>
    <w:basedOn w:val="DefaultParagraphFont"/>
    <w:link w:val="Quote"/>
    <w:uiPriority w:val="29"/>
    <w:rsid w:val="00454A63"/>
    <w:rPr>
      <w:i/>
      <w:iCs/>
      <w:color w:val="404040" w:themeColor="text1" w:themeTint="BF"/>
    </w:rPr>
  </w:style>
  <w:style w:type="paragraph" w:styleId="ListParagraph">
    <w:name w:val="List Paragraph"/>
    <w:basedOn w:val="Normal"/>
    <w:uiPriority w:val="34"/>
    <w:qFormat/>
    <w:rsid w:val="00454A63"/>
    <w:pPr>
      <w:ind w:left="720"/>
      <w:contextualSpacing/>
    </w:pPr>
  </w:style>
  <w:style w:type="character" w:styleId="IntenseEmphasis">
    <w:name w:val="Intense Emphasis"/>
    <w:basedOn w:val="DefaultParagraphFont"/>
    <w:uiPriority w:val="21"/>
    <w:qFormat/>
    <w:rsid w:val="00454A63"/>
    <w:rPr>
      <w:i/>
      <w:iCs/>
      <w:color w:val="0F4761" w:themeColor="accent1" w:themeShade="BF"/>
    </w:rPr>
  </w:style>
  <w:style w:type="paragraph" w:styleId="IntenseQuote">
    <w:name w:val="Intense Quote"/>
    <w:basedOn w:val="Normal"/>
    <w:next w:val="Normal"/>
    <w:link w:val="IntenseQuoteChar"/>
    <w:uiPriority w:val="30"/>
    <w:qFormat/>
    <w:rsid w:val="00454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A63"/>
    <w:rPr>
      <w:i/>
      <w:iCs/>
      <w:color w:val="0F4761" w:themeColor="accent1" w:themeShade="BF"/>
    </w:rPr>
  </w:style>
  <w:style w:type="character" w:styleId="IntenseReference">
    <w:name w:val="Intense Reference"/>
    <w:basedOn w:val="DefaultParagraphFont"/>
    <w:uiPriority w:val="32"/>
    <w:qFormat/>
    <w:rsid w:val="00454A63"/>
    <w:rPr>
      <w:b/>
      <w:bCs/>
      <w:smallCaps/>
      <w:color w:val="0F4761" w:themeColor="accent1" w:themeShade="BF"/>
      <w:spacing w:val="5"/>
    </w:rPr>
  </w:style>
  <w:style w:type="table" w:styleId="TableGrid">
    <w:name w:val="Table Grid"/>
    <w:basedOn w:val="TableNormal"/>
    <w:uiPriority w:val="59"/>
    <w:rsid w:val="00454A63"/>
    <w:pPr>
      <w:spacing w:before="120" w:after="12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D65"/>
    <w:pPr>
      <w:tabs>
        <w:tab w:val="center" w:pos="4513"/>
        <w:tab w:val="right" w:pos="9026"/>
      </w:tabs>
      <w:spacing w:line="240" w:lineRule="auto"/>
    </w:pPr>
  </w:style>
  <w:style w:type="character" w:customStyle="1" w:styleId="HeaderChar">
    <w:name w:val="Header Char"/>
    <w:basedOn w:val="DefaultParagraphFont"/>
    <w:link w:val="Header"/>
    <w:uiPriority w:val="99"/>
    <w:rsid w:val="00C74D65"/>
    <w:rPr>
      <w:rFonts w:cstheme="minorHAnsi"/>
      <w:color w:val="0E2841" w:themeColor="text2"/>
      <w:sz w:val="18"/>
      <w:szCs w:val="18"/>
      <w:lang w:val="en-GB"/>
    </w:rPr>
  </w:style>
  <w:style w:type="paragraph" w:styleId="Footer">
    <w:name w:val="footer"/>
    <w:basedOn w:val="Normal"/>
    <w:link w:val="FooterChar"/>
    <w:uiPriority w:val="99"/>
    <w:unhideWhenUsed/>
    <w:rsid w:val="00C74D65"/>
    <w:pPr>
      <w:tabs>
        <w:tab w:val="center" w:pos="4513"/>
        <w:tab w:val="right" w:pos="9026"/>
      </w:tabs>
      <w:spacing w:line="240" w:lineRule="auto"/>
    </w:pPr>
  </w:style>
  <w:style w:type="character" w:customStyle="1" w:styleId="FooterChar">
    <w:name w:val="Footer Char"/>
    <w:basedOn w:val="DefaultParagraphFont"/>
    <w:link w:val="Footer"/>
    <w:uiPriority w:val="99"/>
    <w:rsid w:val="00C74D65"/>
    <w:rPr>
      <w:rFonts w:cstheme="minorHAnsi"/>
      <w:color w:val="0E2841" w:themeColor="text2"/>
      <w:sz w:val="18"/>
      <w:szCs w:val="18"/>
      <w:lang w:val="en-GB"/>
    </w:rPr>
  </w:style>
  <w:style w:type="paragraph" w:styleId="FootnoteText">
    <w:name w:val="footnote text"/>
    <w:basedOn w:val="Normal"/>
    <w:link w:val="FootnoteTextChar"/>
    <w:uiPriority w:val="99"/>
    <w:semiHidden/>
    <w:unhideWhenUsed/>
    <w:rsid w:val="00C74D65"/>
    <w:pPr>
      <w:spacing w:line="240" w:lineRule="auto"/>
    </w:pPr>
    <w:rPr>
      <w:sz w:val="20"/>
      <w:szCs w:val="20"/>
    </w:rPr>
  </w:style>
  <w:style w:type="character" w:customStyle="1" w:styleId="FootnoteTextChar">
    <w:name w:val="Footnote Text Char"/>
    <w:basedOn w:val="DefaultParagraphFont"/>
    <w:link w:val="FootnoteText"/>
    <w:uiPriority w:val="99"/>
    <w:semiHidden/>
    <w:rsid w:val="00C74D65"/>
    <w:rPr>
      <w:rFonts w:cstheme="minorHAnsi"/>
      <w:color w:val="0E2841" w:themeColor="text2"/>
      <w:sz w:val="20"/>
      <w:szCs w:val="20"/>
      <w:lang w:val="en-GB"/>
    </w:rPr>
  </w:style>
  <w:style w:type="character" w:styleId="FootnoteReference">
    <w:name w:val="footnote reference"/>
    <w:basedOn w:val="DefaultParagraphFont"/>
    <w:uiPriority w:val="99"/>
    <w:semiHidden/>
    <w:unhideWhenUsed/>
    <w:rsid w:val="00C74D65"/>
    <w:rPr>
      <w:vertAlign w:val="superscript"/>
    </w:rPr>
  </w:style>
  <w:style w:type="character" w:styleId="Hyperlink">
    <w:name w:val="Hyperlink"/>
    <w:basedOn w:val="DefaultParagraphFont"/>
    <w:uiPriority w:val="99"/>
    <w:unhideWhenUsed/>
    <w:rsid w:val="00C74D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cif.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612F8-18EC-438C-8A26-58B329CF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Egan</dc:creator>
  <cp:keywords/>
  <dc:description/>
  <cp:lastModifiedBy>John Egan</cp:lastModifiedBy>
  <cp:revision>6</cp:revision>
  <dcterms:created xsi:type="dcterms:W3CDTF">2026-06-10T11:17:00Z</dcterms:created>
  <dcterms:modified xsi:type="dcterms:W3CDTF">2026-06-10T11:27:00Z</dcterms:modified>
</cp:coreProperties>
</file>